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4A76" w14:textId="77777777" w:rsidR="00767E18" w:rsidRPr="00D900BB" w:rsidRDefault="00767E18" w:rsidP="006A6F61">
      <w:pPr>
        <w:spacing w:after="0"/>
        <w:rPr>
          <w:rFonts w:ascii="Roboto Light" w:hAnsi="Roboto Light" w:cs="Arial"/>
          <w:b/>
        </w:rPr>
      </w:pPr>
    </w:p>
    <w:p w14:paraId="14415E75" w14:textId="3DC871E6" w:rsidR="002A142B" w:rsidRPr="00FD0360" w:rsidRDefault="002A142B" w:rsidP="006A6F61">
      <w:pPr>
        <w:spacing w:after="0"/>
        <w:rPr>
          <w:rFonts w:ascii="Arial" w:hAnsi="Arial" w:cs="Arial"/>
          <w:b/>
        </w:rPr>
      </w:pPr>
      <w:r w:rsidRPr="00FD0360">
        <w:rPr>
          <w:rFonts w:ascii="Arial" w:hAnsi="Arial" w:cs="Arial"/>
          <w:b/>
        </w:rPr>
        <w:t>KOMUNIKAT PRASOWY</w:t>
      </w:r>
    </w:p>
    <w:p w14:paraId="2AD17131" w14:textId="2540F20A" w:rsidR="002A142B" w:rsidRDefault="002A142B" w:rsidP="006A6F61">
      <w:pPr>
        <w:spacing w:after="0"/>
        <w:jc w:val="right"/>
        <w:rPr>
          <w:rFonts w:ascii="Arial" w:hAnsi="Arial" w:cs="Arial"/>
        </w:rPr>
      </w:pPr>
      <w:r w:rsidRPr="00FD0360">
        <w:rPr>
          <w:rFonts w:ascii="Arial" w:hAnsi="Arial" w:cs="Arial"/>
        </w:rPr>
        <w:t xml:space="preserve">Kraków, </w:t>
      </w:r>
      <w:r w:rsidR="00511083">
        <w:rPr>
          <w:rFonts w:ascii="Arial" w:hAnsi="Arial" w:cs="Arial"/>
        </w:rPr>
        <w:t>21 sierpnia</w:t>
      </w:r>
      <w:r w:rsidR="00800487" w:rsidRPr="00FD0360">
        <w:rPr>
          <w:rFonts w:ascii="Arial" w:hAnsi="Arial" w:cs="Arial"/>
        </w:rPr>
        <w:t xml:space="preserve"> 20</w:t>
      </w:r>
      <w:r w:rsidR="008B03C5" w:rsidRPr="00FD0360">
        <w:rPr>
          <w:rFonts w:ascii="Arial" w:hAnsi="Arial" w:cs="Arial"/>
        </w:rPr>
        <w:t>2</w:t>
      </w:r>
      <w:r w:rsidR="004C2472">
        <w:rPr>
          <w:rFonts w:ascii="Arial" w:hAnsi="Arial" w:cs="Arial"/>
        </w:rPr>
        <w:t>4</w:t>
      </w:r>
      <w:r w:rsidRPr="00FD0360">
        <w:rPr>
          <w:rFonts w:ascii="Arial" w:hAnsi="Arial" w:cs="Arial"/>
        </w:rPr>
        <w:t xml:space="preserve"> r.</w:t>
      </w:r>
    </w:p>
    <w:p w14:paraId="35572027" w14:textId="77777777" w:rsidR="007D4340" w:rsidRPr="00FD0360" w:rsidRDefault="007D4340" w:rsidP="006A6F61">
      <w:pPr>
        <w:spacing w:after="0"/>
        <w:jc w:val="right"/>
        <w:rPr>
          <w:rFonts w:ascii="Arial" w:hAnsi="Arial" w:cs="Arial"/>
        </w:rPr>
      </w:pPr>
    </w:p>
    <w:p w14:paraId="036DB792" w14:textId="77777777" w:rsidR="001D3284" w:rsidRPr="00FD0360" w:rsidRDefault="001D3284" w:rsidP="006A6F61">
      <w:pPr>
        <w:spacing w:after="0"/>
        <w:rPr>
          <w:rFonts w:ascii="Arial" w:hAnsi="Arial" w:cs="Arial"/>
          <w:b/>
        </w:rPr>
      </w:pPr>
    </w:p>
    <w:p w14:paraId="7937592E" w14:textId="77777777" w:rsidR="006A6F61" w:rsidRDefault="006A6F61" w:rsidP="006A6F61">
      <w:pPr>
        <w:spacing w:after="0"/>
        <w:jc w:val="center"/>
        <w:rPr>
          <w:rFonts w:ascii="Arial" w:hAnsi="Arial" w:cs="Arial"/>
          <w:b/>
        </w:rPr>
      </w:pPr>
    </w:p>
    <w:p w14:paraId="4F904670" w14:textId="22AD9B9B" w:rsidR="00A8203B" w:rsidRPr="00FD0360" w:rsidRDefault="000F615D" w:rsidP="006A6F61">
      <w:pPr>
        <w:spacing w:after="0"/>
        <w:jc w:val="center"/>
        <w:rPr>
          <w:rFonts w:ascii="Arial" w:hAnsi="Arial" w:cs="Arial"/>
          <w:b/>
        </w:rPr>
      </w:pPr>
      <w:r w:rsidRPr="00FD0360">
        <w:rPr>
          <w:rFonts w:ascii="Arial" w:hAnsi="Arial" w:cs="Arial"/>
          <w:b/>
        </w:rPr>
        <w:t xml:space="preserve">GRUPA ZUE PO </w:t>
      </w:r>
      <w:r>
        <w:rPr>
          <w:rFonts w:ascii="Arial" w:hAnsi="Arial" w:cs="Arial"/>
          <w:b/>
        </w:rPr>
        <w:t xml:space="preserve">I </w:t>
      </w:r>
      <w:r w:rsidR="005D2C4F">
        <w:rPr>
          <w:rFonts w:ascii="Arial" w:hAnsi="Arial" w:cs="Arial"/>
          <w:b/>
        </w:rPr>
        <w:t xml:space="preserve">PÓŁROCZU </w:t>
      </w:r>
      <w:r>
        <w:rPr>
          <w:rFonts w:ascii="Arial" w:hAnsi="Arial" w:cs="Arial"/>
          <w:b/>
        </w:rPr>
        <w:t>2024</w:t>
      </w:r>
      <w:r w:rsidRPr="00FD0360">
        <w:rPr>
          <w:rFonts w:ascii="Arial" w:hAnsi="Arial" w:cs="Arial"/>
          <w:b/>
        </w:rPr>
        <w:t xml:space="preserve"> ROKU: </w:t>
      </w:r>
    </w:p>
    <w:p w14:paraId="146D1F6E" w14:textId="4801537A" w:rsidR="00C838B3" w:rsidRPr="00FD0360" w:rsidRDefault="00511083" w:rsidP="006A6F6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DALSZY </w:t>
      </w:r>
      <w:r w:rsidR="000F615D">
        <w:rPr>
          <w:rFonts w:ascii="Arial" w:hAnsi="Arial" w:cs="Arial"/>
          <w:b/>
        </w:rPr>
        <w:t>WZROST PRZYCHODÓW</w:t>
      </w:r>
      <w:r w:rsidR="000F615D" w:rsidRPr="00FD0360">
        <w:rPr>
          <w:rFonts w:ascii="Arial" w:hAnsi="Arial" w:cs="Arial"/>
          <w:b/>
        </w:rPr>
        <w:t xml:space="preserve"> I </w:t>
      </w:r>
      <w:r w:rsidR="004B1101">
        <w:rPr>
          <w:rFonts w:ascii="Arial" w:hAnsi="Arial" w:cs="Arial"/>
          <w:b/>
        </w:rPr>
        <w:t>POPRAWA MARŻY</w:t>
      </w:r>
    </w:p>
    <w:p w14:paraId="1B97EF5B" w14:textId="77777777" w:rsidR="008002DA" w:rsidRPr="00FD0360" w:rsidRDefault="008002DA" w:rsidP="006A6F61">
      <w:pPr>
        <w:spacing w:after="0"/>
        <w:jc w:val="both"/>
        <w:rPr>
          <w:rFonts w:ascii="Arial" w:hAnsi="Arial" w:cs="Arial"/>
          <w:b/>
        </w:rPr>
      </w:pPr>
    </w:p>
    <w:p w14:paraId="23C2CE77" w14:textId="77777777" w:rsidR="0091691C" w:rsidRDefault="0091691C" w:rsidP="006A6F61">
      <w:pPr>
        <w:spacing w:after="0"/>
        <w:jc w:val="both"/>
        <w:rPr>
          <w:rFonts w:ascii="Arial" w:hAnsi="Arial" w:cs="Arial"/>
          <w:b/>
        </w:rPr>
      </w:pPr>
    </w:p>
    <w:p w14:paraId="599F93F7" w14:textId="478C3D1D" w:rsidR="006068AE" w:rsidRPr="00FD0360" w:rsidRDefault="00425105" w:rsidP="006A6F6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Przychody ze sprzedaży</w:t>
      </w:r>
      <w:r w:rsidR="009169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Grupy ZUE </w:t>
      </w:r>
      <w:r w:rsidR="0091691C">
        <w:rPr>
          <w:rFonts w:ascii="Arial" w:hAnsi="Arial" w:cs="Arial"/>
          <w:b/>
        </w:rPr>
        <w:t xml:space="preserve">w </w:t>
      </w:r>
      <w:r w:rsidR="00580BA0">
        <w:rPr>
          <w:rFonts w:ascii="Arial" w:hAnsi="Arial" w:cs="Arial"/>
          <w:b/>
        </w:rPr>
        <w:t xml:space="preserve">I </w:t>
      </w:r>
      <w:r w:rsidR="00511083">
        <w:rPr>
          <w:rFonts w:ascii="Arial" w:hAnsi="Arial" w:cs="Arial"/>
          <w:b/>
        </w:rPr>
        <w:t xml:space="preserve">półroczu </w:t>
      </w:r>
      <w:r>
        <w:rPr>
          <w:rFonts w:ascii="Arial" w:hAnsi="Arial" w:cs="Arial"/>
          <w:b/>
        </w:rPr>
        <w:t>2</w:t>
      </w:r>
      <w:r w:rsidR="0091691C">
        <w:rPr>
          <w:rFonts w:ascii="Arial" w:hAnsi="Arial" w:cs="Arial"/>
          <w:b/>
        </w:rPr>
        <w:t>02</w:t>
      </w:r>
      <w:r w:rsidR="00580BA0">
        <w:rPr>
          <w:rFonts w:ascii="Arial" w:hAnsi="Arial" w:cs="Arial"/>
          <w:b/>
        </w:rPr>
        <w:t>4</w:t>
      </w:r>
      <w:r w:rsidR="0091691C">
        <w:rPr>
          <w:rFonts w:ascii="Arial" w:hAnsi="Arial" w:cs="Arial"/>
          <w:b/>
        </w:rPr>
        <w:t xml:space="preserve"> r. </w:t>
      </w:r>
      <w:r w:rsidR="00AF48BB" w:rsidRPr="00BE622A">
        <w:rPr>
          <w:rFonts w:ascii="Arial" w:hAnsi="Arial" w:cs="Arial"/>
          <w:b/>
        </w:rPr>
        <w:t>zwiększyły się o</w:t>
      </w:r>
      <w:r w:rsidR="004F353B">
        <w:rPr>
          <w:rFonts w:ascii="Arial" w:hAnsi="Arial" w:cs="Arial"/>
          <w:b/>
        </w:rPr>
        <w:t xml:space="preserve"> </w:t>
      </w:r>
      <w:r w:rsidR="00F331F1">
        <w:rPr>
          <w:rFonts w:ascii="Arial" w:hAnsi="Arial" w:cs="Arial"/>
          <w:b/>
        </w:rPr>
        <w:t>14</w:t>
      </w:r>
      <w:r w:rsidR="004F353B">
        <w:rPr>
          <w:rFonts w:ascii="Arial" w:hAnsi="Arial" w:cs="Arial"/>
          <w:b/>
        </w:rPr>
        <w:t xml:space="preserve">% </w:t>
      </w:r>
      <w:r w:rsidR="00AF48BB" w:rsidRPr="00BE622A">
        <w:rPr>
          <w:rFonts w:ascii="Arial" w:hAnsi="Arial" w:cs="Arial"/>
          <w:b/>
        </w:rPr>
        <w:t xml:space="preserve">do poziomu </w:t>
      </w:r>
      <w:r w:rsidR="00F331F1">
        <w:rPr>
          <w:rFonts w:ascii="Arial" w:hAnsi="Arial" w:cs="Arial"/>
          <w:b/>
        </w:rPr>
        <w:t>617,2</w:t>
      </w:r>
      <w:r w:rsidR="00AF48BB" w:rsidRPr="00BE622A">
        <w:rPr>
          <w:rFonts w:ascii="Arial" w:hAnsi="Arial" w:cs="Arial"/>
          <w:b/>
        </w:rPr>
        <w:t xml:space="preserve"> ml</w:t>
      </w:r>
      <w:r w:rsidR="00325F30">
        <w:rPr>
          <w:rFonts w:ascii="Arial" w:hAnsi="Arial" w:cs="Arial"/>
          <w:b/>
        </w:rPr>
        <w:t>n</w:t>
      </w:r>
      <w:r w:rsidR="00AF48BB" w:rsidRPr="00BE622A">
        <w:rPr>
          <w:rFonts w:ascii="Arial" w:hAnsi="Arial" w:cs="Arial"/>
          <w:b/>
        </w:rPr>
        <w:t xml:space="preserve"> zł. </w:t>
      </w:r>
      <w:r w:rsidR="00A04D1A">
        <w:rPr>
          <w:rFonts w:ascii="Arial" w:hAnsi="Arial" w:cs="Arial"/>
          <w:b/>
        </w:rPr>
        <w:t>Zysk brutto na sprzedaży</w:t>
      </w:r>
      <w:r w:rsidR="003E5FFE">
        <w:rPr>
          <w:rFonts w:ascii="Arial" w:hAnsi="Arial" w:cs="Arial"/>
          <w:b/>
        </w:rPr>
        <w:t xml:space="preserve"> wyniósł </w:t>
      </w:r>
      <w:r w:rsidR="004F353B">
        <w:rPr>
          <w:rFonts w:ascii="Arial" w:hAnsi="Arial" w:cs="Arial"/>
          <w:b/>
        </w:rPr>
        <w:t>27,5</w:t>
      </w:r>
      <w:r w:rsidR="003E5FFE">
        <w:rPr>
          <w:rFonts w:ascii="Arial" w:hAnsi="Arial" w:cs="Arial"/>
          <w:b/>
        </w:rPr>
        <w:t xml:space="preserve"> mln zł</w:t>
      </w:r>
      <w:r w:rsidR="004F353B">
        <w:rPr>
          <w:rFonts w:ascii="Arial" w:hAnsi="Arial" w:cs="Arial"/>
          <w:b/>
        </w:rPr>
        <w:t xml:space="preserve"> (wzrost </w:t>
      </w:r>
      <w:r w:rsidR="003D384D">
        <w:rPr>
          <w:rFonts w:ascii="Arial" w:hAnsi="Arial" w:cs="Arial"/>
          <w:b/>
        </w:rPr>
        <w:t xml:space="preserve"> r/r </w:t>
      </w:r>
      <w:r w:rsidR="004F353B">
        <w:rPr>
          <w:rFonts w:ascii="Arial" w:hAnsi="Arial" w:cs="Arial"/>
          <w:b/>
        </w:rPr>
        <w:t xml:space="preserve">o </w:t>
      </w:r>
      <w:r w:rsidR="00465F77">
        <w:rPr>
          <w:rFonts w:ascii="Arial" w:hAnsi="Arial" w:cs="Arial"/>
          <w:b/>
        </w:rPr>
        <w:t>ponad 46%)</w:t>
      </w:r>
      <w:r w:rsidR="003E5FFE">
        <w:rPr>
          <w:rFonts w:ascii="Arial" w:hAnsi="Arial" w:cs="Arial"/>
          <w:b/>
        </w:rPr>
        <w:t>, z</w:t>
      </w:r>
      <w:r w:rsidR="00AF48BB" w:rsidRPr="00BE622A">
        <w:rPr>
          <w:rFonts w:ascii="Arial" w:hAnsi="Arial" w:cs="Arial"/>
          <w:b/>
        </w:rPr>
        <w:t>ysk na działalności operacyjnej</w:t>
      </w:r>
      <w:r w:rsidR="00C30550">
        <w:rPr>
          <w:rFonts w:ascii="Arial" w:hAnsi="Arial" w:cs="Arial"/>
          <w:b/>
        </w:rPr>
        <w:t xml:space="preserve"> b</w:t>
      </w:r>
      <w:r w:rsidR="00AF48BB" w:rsidRPr="00BE622A">
        <w:rPr>
          <w:rFonts w:ascii="Arial" w:hAnsi="Arial" w:cs="Arial"/>
          <w:b/>
        </w:rPr>
        <w:t xml:space="preserve">ył na poziomie </w:t>
      </w:r>
      <w:r w:rsidR="00465F77">
        <w:rPr>
          <w:rFonts w:ascii="Arial" w:hAnsi="Arial" w:cs="Arial"/>
          <w:b/>
        </w:rPr>
        <w:t>12,3</w:t>
      </w:r>
      <w:r w:rsidR="00AF48BB" w:rsidRPr="00BE622A">
        <w:rPr>
          <w:rFonts w:ascii="Arial" w:hAnsi="Arial" w:cs="Arial"/>
          <w:b/>
        </w:rPr>
        <w:t xml:space="preserve"> mln zł</w:t>
      </w:r>
      <w:r w:rsidR="00465F77">
        <w:rPr>
          <w:rFonts w:ascii="Arial" w:hAnsi="Arial" w:cs="Arial"/>
          <w:b/>
        </w:rPr>
        <w:t xml:space="preserve"> (+10</w:t>
      </w:r>
      <w:r w:rsidR="003D384D">
        <w:rPr>
          <w:rFonts w:ascii="Arial" w:hAnsi="Arial" w:cs="Arial"/>
          <w:b/>
        </w:rPr>
        <w:t>6</w:t>
      </w:r>
      <w:r w:rsidR="00465F77">
        <w:rPr>
          <w:rFonts w:ascii="Arial" w:hAnsi="Arial" w:cs="Arial"/>
          <w:b/>
        </w:rPr>
        <w:t>%)</w:t>
      </w:r>
      <w:r w:rsidR="00AF48BB" w:rsidRPr="00BE622A">
        <w:rPr>
          <w:rFonts w:ascii="Arial" w:hAnsi="Arial" w:cs="Arial"/>
          <w:b/>
        </w:rPr>
        <w:t xml:space="preserve">, a zysk netto wyniósł </w:t>
      </w:r>
      <w:r w:rsidR="00465F77">
        <w:rPr>
          <w:rFonts w:ascii="Arial" w:hAnsi="Arial" w:cs="Arial"/>
          <w:b/>
        </w:rPr>
        <w:t>7</w:t>
      </w:r>
      <w:r w:rsidR="00A83989">
        <w:rPr>
          <w:rFonts w:ascii="Arial" w:hAnsi="Arial" w:cs="Arial"/>
          <w:b/>
        </w:rPr>
        <w:t>,1</w:t>
      </w:r>
      <w:r w:rsidR="00AF48BB" w:rsidRPr="00BE622A">
        <w:rPr>
          <w:rFonts w:ascii="Arial" w:hAnsi="Arial" w:cs="Arial"/>
          <w:b/>
        </w:rPr>
        <w:t xml:space="preserve"> mln zł</w:t>
      </w:r>
      <w:r w:rsidR="00465F77">
        <w:rPr>
          <w:rFonts w:ascii="Arial" w:hAnsi="Arial" w:cs="Arial"/>
          <w:b/>
        </w:rPr>
        <w:t xml:space="preserve"> (+65%)</w:t>
      </w:r>
      <w:r w:rsidR="00AF48BB" w:rsidRPr="00BE622A">
        <w:rPr>
          <w:rFonts w:ascii="Arial" w:hAnsi="Arial" w:cs="Arial"/>
          <w:b/>
        </w:rPr>
        <w:t xml:space="preserve">. </w:t>
      </w:r>
      <w:r w:rsidR="001E41DE">
        <w:rPr>
          <w:rFonts w:ascii="Arial" w:hAnsi="Arial" w:cs="Arial"/>
          <w:b/>
        </w:rPr>
        <w:t xml:space="preserve">Grupa wypracowała marżę brutto na sprzedaży </w:t>
      </w:r>
      <w:r w:rsidR="00A1404B">
        <w:rPr>
          <w:rFonts w:ascii="Arial" w:hAnsi="Arial" w:cs="Arial"/>
          <w:b/>
        </w:rPr>
        <w:t xml:space="preserve">w wysokości </w:t>
      </w:r>
      <w:r w:rsidR="001E41DE">
        <w:rPr>
          <w:rFonts w:ascii="Arial" w:hAnsi="Arial" w:cs="Arial"/>
          <w:b/>
        </w:rPr>
        <w:t>4</w:t>
      </w:r>
      <w:r w:rsidR="00DD0DA0">
        <w:rPr>
          <w:rFonts w:ascii="Arial" w:hAnsi="Arial" w:cs="Arial"/>
          <w:b/>
        </w:rPr>
        <w:t>,</w:t>
      </w:r>
      <w:r w:rsidR="006C422D">
        <w:rPr>
          <w:rFonts w:ascii="Arial" w:hAnsi="Arial" w:cs="Arial"/>
          <w:b/>
        </w:rPr>
        <w:t>5</w:t>
      </w:r>
      <w:r w:rsidR="001E41DE">
        <w:rPr>
          <w:rFonts w:ascii="Arial" w:hAnsi="Arial" w:cs="Arial"/>
          <w:b/>
        </w:rPr>
        <w:t>%</w:t>
      </w:r>
      <w:r w:rsidR="007A09CF">
        <w:rPr>
          <w:rFonts w:ascii="Arial" w:hAnsi="Arial" w:cs="Arial"/>
          <w:b/>
        </w:rPr>
        <w:t xml:space="preserve">, </w:t>
      </w:r>
      <w:r w:rsidR="00D402A7">
        <w:rPr>
          <w:rFonts w:ascii="Arial" w:hAnsi="Arial" w:cs="Arial"/>
          <w:b/>
        </w:rPr>
        <w:t xml:space="preserve">poprawiając ją w stosunku do I </w:t>
      </w:r>
      <w:r w:rsidR="00DD0DA0">
        <w:rPr>
          <w:rFonts w:ascii="Arial" w:hAnsi="Arial" w:cs="Arial"/>
          <w:b/>
        </w:rPr>
        <w:t xml:space="preserve">półrocza </w:t>
      </w:r>
      <w:r w:rsidR="00A04D1A">
        <w:rPr>
          <w:rFonts w:ascii="Arial" w:hAnsi="Arial" w:cs="Arial"/>
          <w:b/>
        </w:rPr>
        <w:t>poprzedniego roku</w:t>
      </w:r>
      <w:r w:rsidR="00781D30">
        <w:rPr>
          <w:rFonts w:ascii="Arial" w:hAnsi="Arial" w:cs="Arial"/>
          <w:b/>
        </w:rPr>
        <w:t xml:space="preserve">, jak również </w:t>
      </w:r>
      <w:r w:rsidR="00E807C4">
        <w:rPr>
          <w:rFonts w:ascii="Arial" w:hAnsi="Arial" w:cs="Arial"/>
          <w:b/>
        </w:rPr>
        <w:t xml:space="preserve"> </w:t>
      </w:r>
      <w:r w:rsidR="00E807C4">
        <w:rPr>
          <w:rFonts w:ascii="Arial" w:hAnsi="Arial" w:cs="Arial"/>
          <w:b/>
        </w:rPr>
        <w:br/>
      </w:r>
      <w:r w:rsidR="00781D30">
        <w:rPr>
          <w:rFonts w:ascii="Arial" w:hAnsi="Arial" w:cs="Arial"/>
          <w:b/>
        </w:rPr>
        <w:t xml:space="preserve">w stosunku do całego </w:t>
      </w:r>
      <w:r w:rsidR="00895515">
        <w:rPr>
          <w:rFonts w:ascii="Arial" w:hAnsi="Arial" w:cs="Arial"/>
          <w:b/>
        </w:rPr>
        <w:t>2023 roku</w:t>
      </w:r>
      <w:r w:rsidR="00C9718A">
        <w:rPr>
          <w:rFonts w:ascii="Arial" w:hAnsi="Arial" w:cs="Arial"/>
          <w:b/>
        </w:rPr>
        <w:t>.</w:t>
      </w:r>
    </w:p>
    <w:p w14:paraId="75420A1C" w14:textId="77777777" w:rsidR="00DC48F5" w:rsidRDefault="00DC48F5" w:rsidP="006A6F61">
      <w:pPr>
        <w:spacing w:after="0"/>
        <w:jc w:val="both"/>
        <w:rPr>
          <w:rFonts w:ascii="Arial" w:hAnsi="Arial" w:cs="Arial"/>
          <w:b/>
        </w:rPr>
      </w:pPr>
    </w:p>
    <w:p w14:paraId="01543795" w14:textId="3A31120D" w:rsidR="00B42405" w:rsidRDefault="00F22641" w:rsidP="006A6F6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portfelu Grupy ZUE </w:t>
      </w:r>
      <w:r w:rsidR="00B42405">
        <w:rPr>
          <w:rFonts w:ascii="Arial" w:hAnsi="Arial" w:cs="Arial"/>
          <w:b/>
        </w:rPr>
        <w:t xml:space="preserve">o wartości </w:t>
      </w:r>
      <w:r w:rsidR="00B42405" w:rsidRPr="000F6AC2">
        <w:rPr>
          <w:rFonts w:ascii="Arial" w:hAnsi="Arial" w:cs="Arial"/>
          <w:b/>
        </w:rPr>
        <w:t>ok. 1,</w:t>
      </w:r>
      <w:r w:rsidR="00CA0D82">
        <w:rPr>
          <w:rFonts w:ascii="Arial" w:hAnsi="Arial" w:cs="Arial"/>
          <w:b/>
        </w:rPr>
        <w:t>5</w:t>
      </w:r>
      <w:r w:rsidR="00B42405">
        <w:rPr>
          <w:rFonts w:ascii="Arial" w:hAnsi="Arial" w:cs="Arial"/>
          <w:b/>
        </w:rPr>
        <w:t xml:space="preserve"> mld zł </w:t>
      </w:r>
      <w:r w:rsidR="00992FE7">
        <w:rPr>
          <w:rFonts w:ascii="Arial" w:hAnsi="Arial" w:cs="Arial"/>
          <w:b/>
        </w:rPr>
        <w:t>znajdują się aktualnie</w:t>
      </w:r>
      <w:r>
        <w:rPr>
          <w:rFonts w:ascii="Arial" w:hAnsi="Arial" w:cs="Arial"/>
          <w:b/>
        </w:rPr>
        <w:t xml:space="preserve"> kontrakty</w:t>
      </w:r>
      <w:r w:rsidR="00B01A1E">
        <w:rPr>
          <w:rFonts w:ascii="Arial" w:hAnsi="Arial" w:cs="Arial"/>
          <w:b/>
        </w:rPr>
        <w:t xml:space="preserve"> kolejowe i miejskie</w:t>
      </w:r>
      <w:r>
        <w:rPr>
          <w:rFonts w:ascii="Arial" w:hAnsi="Arial" w:cs="Arial"/>
          <w:b/>
        </w:rPr>
        <w:t xml:space="preserve"> na rynku polskim </w:t>
      </w:r>
      <w:r w:rsidR="00005E04">
        <w:rPr>
          <w:rFonts w:ascii="Arial" w:hAnsi="Arial" w:cs="Arial"/>
          <w:b/>
        </w:rPr>
        <w:t>oraz</w:t>
      </w:r>
      <w:r w:rsidR="00B01A1E">
        <w:rPr>
          <w:rFonts w:ascii="Arial" w:hAnsi="Arial" w:cs="Arial"/>
          <w:b/>
        </w:rPr>
        <w:t xml:space="preserve"> </w:t>
      </w:r>
      <w:r w:rsidR="00705C66">
        <w:rPr>
          <w:rFonts w:ascii="Arial" w:hAnsi="Arial" w:cs="Arial"/>
          <w:b/>
        </w:rPr>
        <w:t xml:space="preserve">zlecenia </w:t>
      </w:r>
      <w:r w:rsidR="00B01A1E">
        <w:rPr>
          <w:rFonts w:ascii="Arial" w:hAnsi="Arial" w:cs="Arial"/>
          <w:b/>
        </w:rPr>
        <w:t>kolejowe w Rumunii. Od 2023 r</w:t>
      </w:r>
      <w:r w:rsidR="00892B08">
        <w:rPr>
          <w:rFonts w:ascii="Arial" w:hAnsi="Arial" w:cs="Arial"/>
          <w:b/>
        </w:rPr>
        <w:t>.</w:t>
      </w:r>
      <w:r w:rsidR="00B01A1E">
        <w:rPr>
          <w:rFonts w:ascii="Arial" w:hAnsi="Arial" w:cs="Arial"/>
          <w:b/>
        </w:rPr>
        <w:t xml:space="preserve"> </w:t>
      </w:r>
      <w:r w:rsidR="0080205E">
        <w:rPr>
          <w:rFonts w:ascii="Arial" w:hAnsi="Arial" w:cs="Arial"/>
          <w:b/>
        </w:rPr>
        <w:t xml:space="preserve">poprzez nową spółkę zależną </w:t>
      </w:r>
      <w:r w:rsidR="00ED42F2">
        <w:rPr>
          <w:rFonts w:ascii="Arial" w:hAnsi="Arial" w:cs="Arial"/>
          <w:b/>
        </w:rPr>
        <w:t xml:space="preserve">– </w:t>
      </w:r>
      <w:r w:rsidR="00ED42F2" w:rsidRPr="00ED42F2">
        <w:rPr>
          <w:rFonts w:ascii="Arial" w:hAnsi="Arial" w:cs="Arial"/>
          <w:b/>
        </w:rPr>
        <w:t xml:space="preserve">Energopol </w:t>
      </w:r>
      <w:r w:rsidR="00ED42F2">
        <w:rPr>
          <w:rFonts w:ascii="Arial" w:hAnsi="Arial" w:cs="Arial"/>
          <w:b/>
        </w:rPr>
        <w:t xml:space="preserve">– </w:t>
      </w:r>
      <w:r w:rsidR="00B01A1E">
        <w:rPr>
          <w:rFonts w:ascii="Arial" w:hAnsi="Arial" w:cs="Arial"/>
          <w:b/>
        </w:rPr>
        <w:t xml:space="preserve">Grupa </w:t>
      </w:r>
      <w:r w:rsidR="0080205E">
        <w:rPr>
          <w:rFonts w:ascii="Arial" w:hAnsi="Arial" w:cs="Arial"/>
          <w:b/>
        </w:rPr>
        <w:t xml:space="preserve">realizuje również kontrakty </w:t>
      </w:r>
      <w:r w:rsidR="00005E04">
        <w:rPr>
          <w:rFonts w:ascii="Arial" w:hAnsi="Arial" w:cs="Arial"/>
          <w:b/>
        </w:rPr>
        <w:t>drogowe.</w:t>
      </w:r>
      <w:r w:rsidR="00D0047F">
        <w:rPr>
          <w:rFonts w:ascii="Arial" w:hAnsi="Arial" w:cs="Arial"/>
          <w:b/>
        </w:rPr>
        <w:t xml:space="preserve"> Grupa aktywnie </w:t>
      </w:r>
      <w:r w:rsidR="005B2D7F">
        <w:rPr>
          <w:rFonts w:ascii="Arial" w:hAnsi="Arial" w:cs="Arial"/>
          <w:b/>
        </w:rPr>
        <w:t>uczestniczy</w:t>
      </w:r>
      <w:r w:rsidR="00D0047F">
        <w:rPr>
          <w:rFonts w:ascii="Arial" w:hAnsi="Arial" w:cs="Arial"/>
          <w:b/>
        </w:rPr>
        <w:t xml:space="preserve"> w kolejnych przetargach. </w:t>
      </w:r>
    </w:p>
    <w:p w14:paraId="524F0F7E" w14:textId="77777777" w:rsidR="00441307" w:rsidRDefault="00441307" w:rsidP="006A6F61">
      <w:pPr>
        <w:spacing w:after="0"/>
        <w:jc w:val="both"/>
        <w:rPr>
          <w:rFonts w:ascii="Arial" w:hAnsi="Arial" w:cs="Arial"/>
          <w:b/>
        </w:rPr>
      </w:pPr>
    </w:p>
    <w:p w14:paraId="5C9AF58C" w14:textId="69F84897" w:rsidR="00441307" w:rsidRDefault="00AA0B58" w:rsidP="006A6F6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Czerwcowe </w:t>
      </w:r>
      <w:r w:rsidR="00441307" w:rsidRPr="00441307">
        <w:rPr>
          <w:rFonts w:ascii="Arial" w:hAnsi="Arial" w:cs="Arial"/>
          <w:b/>
        </w:rPr>
        <w:t xml:space="preserve">ZWZ </w:t>
      </w:r>
      <w:r>
        <w:rPr>
          <w:rFonts w:ascii="Arial" w:hAnsi="Arial" w:cs="Arial"/>
          <w:b/>
        </w:rPr>
        <w:t>Spółki zadecydowało</w:t>
      </w:r>
      <w:r w:rsidR="00F45C6E">
        <w:rPr>
          <w:rFonts w:ascii="Arial" w:hAnsi="Arial" w:cs="Arial"/>
          <w:b/>
        </w:rPr>
        <w:t xml:space="preserve"> </w:t>
      </w:r>
      <w:r w:rsidR="00DE1A4A">
        <w:rPr>
          <w:rFonts w:ascii="Arial" w:hAnsi="Arial" w:cs="Arial"/>
          <w:b/>
        </w:rPr>
        <w:t xml:space="preserve">o </w:t>
      </w:r>
      <w:r w:rsidR="00BE5440" w:rsidRPr="00441307">
        <w:rPr>
          <w:rFonts w:ascii="Arial" w:hAnsi="Arial" w:cs="Arial"/>
          <w:b/>
        </w:rPr>
        <w:t>przeznaczeni</w:t>
      </w:r>
      <w:r w:rsidR="00DE1A4A">
        <w:rPr>
          <w:rFonts w:ascii="Arial" w:hAnsi="Arial" w:cs="Arial"/>
          <w:b/>
        </w:rPr>
        <w:t>u</w:t>
      </w:r>
      <w:r w:rsidR="00BE5440" w:rsidRPr="00441307">
        <w:rPr>
          <w:rFonts w:ascii="Arial" w:hAnsi="Arial" w:cs="Arial"/>
          <w:b/>
        </w:rPr>
        <w:t xml:space="preserve"> </w:t>
      </w:r>
      <w:r w:rsidR="00441307" w:rsidRPr="00441307">
        <w:rPr>
          <w:rFonts w:ascii="Arial" w:hAnsi="Arial" w:cs="Arial"/>
          <w:b/>
        </w:rPr>
        <w:t>4,7 mln zł z zysku netto za rok obrotowy 2023 na wypłatę dywidendy</w:t>
      </w:r>
      <w:r w:rsidR="000A2EB2">
        <w:rPr>
          <w:rFonts w:ascii="Arial" w:hAnsi="Arial" w:cs="Arial"/>
          <w:b/>
        </w:rPr>
        <w:t xml:space="preserve"> (</w:t>
      </w:r>
      <w:r w:rsidR="00441307" w:rsidRPr="00441307">
        <w:rPr>
          <w:rFonts w:ascii="Arial" w:hAnsi="Arial" w:cs="Arial"/>
          <w:b/>
        </w:rPr>
        <w:t>0,21 zł na akcję</w:t>
      </w:r>
      <w:r w:rsidR="000A2EB2">
        <w:rPr>
          <w:rFonts w:ascii="Arial" w:hAnsi="Arial" w:cs="Arial"/>
          <w:b/>
        </w:rPr>
        <w:t>)</w:t>
      </w:r>
      <w:r w:rsidR="00441307" w:rsidRPr="00441307">
        <w:rPr>
          <w:rFonts w:ascii="Arial" w:hAnsi="Arial" w:cs="Arial"/>
          <w:b/>
        </w:rPr>
        <w:t xml:space="preserve">. </w:t>
      </w:r>
      <w:r w:rsidR="00DE1A4A">
        <w:rPr>
          <w:rFonts w:ascii="Arial" w:hAnsi="Arial" w:cs="Arial"/>
          <w:b/>
        </w:rPr>
        <w:t xml:space="preserve"> </w:t>
      </w:r>
    </w:p>
    <w:p w14:paraId="61EC199A" w14:textId="77777777" w:rsidR="0057154B" w:rsidRPr="00441307" w:rsidRDefault="0057154B" w:rsidP="006A6F61">
      <w:pPr>
        <w:spacing w:after="0"/>
        <w:jc w:val="both"/>
        <w:rPr>
          <w:rFonts w:ascii="Arial" w:hAnsi="Arial" w:cs="Arial"/>
          <w:b/>
        </w:rPr>
      </w:pPr>
    </w:p>
    <w:p w14:paraId="0F86CCE8" w14:textId="3DFE7D3C" w:rsidR="005B518E" w:rsidRDefault="00E0573A" w:rsidP="006A6F61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Wyniki pierwszego półrocza </w:t>
      </w:r>
      <w:r w:rsidR="00002F6F">
        <w:rPr>
          <w:rFonts w:ascii="Arial" w:hAnsi="Arial" w:cs="Arial"/>
          <w:i/>
        </w:rPr>
        <w:t>oceniamy</w:t>
      </w:r>
      <w:r>
        <w:rPr>
          <w:rFonts w:ascii="Arial" w:hAnsi="Arial" w:cs="Arial"/>
          <w:i/>
        </w:rPr>
        <w:t xml:space="preserve"> jako </w:t>
      </w:r>
      <w:r w:rsidR="00197992">
        <w:rPr>
          <w:rFonts w:ascii="Arial" w:hAnsi="Arial" w:cs="Arial"/>
          <w:i/>
        </w:rPr>
        <w:t>satysfakcjonujące. Dynamicznie r</w:t>
      </w:r>
      <w:r w:rsidR="00E909D7">
        <w:rPr>
          <w:rFonts w:ascii="Arial" w:hAnsi="Arial" w:cs="Arial"/>
          <w:i/>
        </w:rPr>
        <w:t xml:space="preserve">ośniemy pod względem przychodów, </w:t>
      </w:r>
      <w:r w:rsidR="00197992">
        <w:rPr>
          <w:rFonts w:ascii="Arial" w:hAnsi="Arial" w:cs="Arial"/>
          <w:i/>
        </w:rPr>
        <w:t xml:space="preserve">a co ważniejsze - </w:t>
      </w:r>
      <w:r w:rsidR="00ED5E4D">
        <w:rPr>
          <w:rFonts w:ascii="Arial" w:hAnsi="Arial" w:cs="Arial"/>
          <w:i/>
        </w:rPr>
        <w:t>poprawiamy marżę</w:t>
      </w:r>
      <w:r w:rsidR="0036668D">
        <w:rPr>
          <w:rFonts w:ascii="Arial" w:hAnsi="Arial" w:cs="Arial"/>
          <w:i/>
        </w:rPr>
        <w:t xml:space="preserve"> brutto na sprzedaży, która po pierwszym półroczu sięgnęła 4,</w:t>
      </w:r>
      <w:r w:rsidR="00537D97">
        <w:rPr>
          <w:rFonts w:ascii="Arial" w:hAnsi="Arial" w:cs="Arial"/>
          <w:i/>
        </w:rPr>
        <w:t>5</w:t>
      </w:r>
      <w:r w:rsidR="0036668D">
        <w:rPr>
          <w:rFonts w:ascii="Arial" w:hAnsi="Arial" w:cs="Arial"/>
          <w:i/>
        </w:rPr>
        <w:t xml:space="preserve">% wobec 3,5% rok wcześniej i 3,7% w całym 2023 roku. Nasz portfel zamówień pozostaje </w:t>
      </w:r>
      <w:r w:rsidR="00E909D7">
        <w:rPr>
          <w:rFonts w:ascii="Arial" w:hAnsi="Arial" w:cs="Arial"/>
          <w:i/>
        </w:rPr>
        <w:t xml:space="preserve">solidny </w:t>
      </w:r>
      <w:r w:rsidR="0036668D">
        <w:rPr>
          <w:rFonts w:ascii="Arial" w:hAnsi="Arial" w:cs="Arial"/>
          <w:i/>
        </w:rPr>
        <w:t xml:space="preserve">i </w:t>
      </w:r>
      <w:r w:rsidR="00E909D7" w:rsidRPr="00E909D7">
        <w:rPr>
          <w:rFonts w:ascii="Arial" w:hAnsi="Arial" w:cs="Arial"/>
          <w:i/>
        </w:rPr>
        <w:t xml:space="preserve">wart </w:t>
      </w:r>
      <w:r w:rsidR="0036668D">
        <w:rPr>
          <w:rFonts w:ascii="Arial" w:hAnsi="Arial" w:cs="Arial"/>
          <w:i/>
        </w:rPr>
        <w:t>jest</w:t>
      </w:r>
      <w:r w:rsidR="00C9718A">
        <w:rPr>
          <w:rFonts w:ascii="Arial" w:hAnsi="Arial" w:cs="Arial"/>
          <w:i/>
        </w:rPr>
        <w:t xml:space="preserve"> obecnie</w:t>
      </w:r>
      <w:r w:rsidR="0036668D">
        <w:rPr>
          <w:rFonts w:ascii="Arial" w:hAnsi="Arial" w:cs="Arial"/>
          <w:i/>
        </w:rPr>
        <w:t xml:space="preserve"> </w:t>
      </w:r>
      <w:r w:rsidR="00E909D7" w:rsidRPr="00E909D7">
        <w:rPr>
          <w:rFonts w:ascii="Arial" w:hAnsi="Arial" w:cs="Arial"/>
          <w:i/>
        </w:rPr>
        <w:t>ok. 1,</w:t>
      </w:r>
      <w:r w:rsidR="0036668D">
        <w:rPr>
          <w:rFonts w:ascii="Arial" w:hAnsi="Arial" w:cs="Arial"/>
          <w:i/>
        </w:rPr>
        <w:t>5</w:t>
      </w:r>
      <w:r w:rsidR="00E909D7" w:rsidRPr="00E909D7">
        <w:rPr>
          <w:rFonts w:ascii="Arial" w:hAnsi="Arial" w:cs="Arial"/>
          <w:i/>
        </w:rPr>
        <w:t xml:space="preserve"> mld</w:t>
      </w:r>
      <w:r w:rsidR="00E909D7">
        <w:rPr>
          <w:rFonts w:ascii="Arial" w:hAnsi="Arial" w:cs="Arial"/>
          <w:i/>
        </w:rPr>
        <w:t xml:space="preserve"> zł. </w:t>
      </w:r>
      <w:r w:rsidR="00262973">
        <w:rPr>
          <w:rFonts w:ascii="Arial" w:hAnsi="Arial" w:cs="Arial"/>
          <w:i/>
        </w:rPr>
        <w:t>S</w:t>
      </w:r>
      <w:r w:rsidR="005E545A">
        <w:rPr>
          <w:rFonts w:ascii="Arial" w:hAnsi="Arial" w:cs="Arial"/>
          <w:i/>
        </w:rPr>
        <w:t xml:space="preserve">tartujemy </w:t>
      </w:r>
      <w:r w:rsidR="0091363E">
        <w:rPr>
          <w:rFonts w:ascii="Arial" w:hAnsi="Arial" w:cs="Arial"/>
          <w:i/>
        </w:rPr>
        <w:t xml:space="preserve"> </w:t>
      </w:r>
      <w:r w:rsidR="005E545A">
        <w:rPr>
          <w:rFonts w:ascii="Arial" w:hAnsi="Arial" w:cs="Arial"/>
          <w:i/>
        </w:rPr>
        <w:t xml:space="preserve">w kolejnych </w:t>
      </w:r>
      <w:r w:rsidR="00262973">
        <w:rPr>
          <w:rFonts w:ascii="Arial" w:hAnsi="Arial" w:cs="Arial"/>
          <w:i/>
        </w:rPr>
        <w:t xml:space="preserve">nielicznie ogłaszanych </w:t>
      </w:r>
      <w:r w:rsidR="005E545A">
        <w:rPr>
          <w:rFonts w:ascii="Arial" w:hAnsi="Arial" w:cs="Arial"/>
          <w:i/>
        </w:rPr>
        <w:t>przetargach i</w:t>
      </w:r>
      <w:r w:rsidR="00262973">
        <w:rPr>
          <w:rFonts w:ascii="Arial" w:hAnsi="Arial" w:cs="Arial"/>
          <w:i/>
        </w:rPr>
        <w:t xml:space="preserve"> niecierpliwie</w:t>
      </w:r>
      <w:r w:rsidR="005E545A">
        <w:rPr>
          <w:rFonts w:ascii="Arial" w:hAnsi="Arial" w:cs="Arial"/>
          <w:i/>
        </w:rPr>
        <w:t xml:space="preserve"> oczekujemy </w:t>
      </w:r>
      <w:r w:rsidR="000F6AC2" w:rsidRPr="000F6AC2">
        <w:rPr>
          <w:rFonts w:ascii="Arial" w:hAnsi="Arial" w:cs="Arial"/>
          <w:i/>
        </w:rPr>
        <w:t>ożywi</w:t>
      </w:r>
      <w:r w:rsidR="005969C1">
        <w:rPr>
          <w:rFonts w:ascii="Arial" w:hAnsi="Arial" w:cs="Arial"/>
          <w:i/>
        </w:rPr>
        <w:t>eni</w:t>
      </w:r>
      <w:r w:rsidR="005E545A">
        <w:rPr>
          <w:rFonts w:ascii="Arial" w:hAnsi="Arial" w:cs="Arial"/>
          <w:i/>
        </w:rPr>
        <w:t>a</w:t>
      </w:r>
      <w:r w:rsidR="000F6AC2" w:rsidRPr="000F6AC2">
        <w:rPr>
          <w:rFonts w:ascii="Arial" w:hAnsi="Arial" w:cs="Arial"/>
          <w:i/>
        </w:rPr>
        <w:t xml:space="preserve"> </w:t>
      </w:r>
      <w:r w:rsidR="0057154B">
        <w:rPr>
          <w:rFonts w:ascii="Arial" w:hAnsi="Arial" w:cs="Arial"/>
          <w:i/>
        </w:rPr>
        <w:t>rynkowego</w:t>
      </w:r>
      <w:r w:rsidR="005E545A">
        <w:rPr>
          <w:rFonts w:ascii="Arial" w:hAnsi="Arial" w:cs="Arial"/>
          <w:i/>
        </w:rPr>
        <w:t xml:space="preserve">, w związku z zapowiedziami PKP PLK o </w:t>
      </w:r>
      <w:r w:rsidR="00DB143B">
        <w:rPr>
          <w:rFonts w:ascii="Arial" w:hAnsi="Arial" w:cs="Arial"/>
          <w:i/>
        </w:rPr>
        <w:t xml:space="preserve">planowanym </w:t>
      </w:r>
      <w:r w:rsidR="005E545A">
        <w:rPr>
          <w:rFonts w:ascii="Arial" w:hAnsi="Arial" w:cs="Arial"/>
          <w:i/>
        </w:rPr>
        <w:t>ogłoszeniu</w:t>
      </w:r>
      <w:r w:rsidR="00A122CC">
        <w:rPr>
          <w:rFonts w:ascii="Arial" w:hAnsi="Arial" w:cs="Arial"/>
          <w:i/>
        </w:rPr>
        <w:t xml:space="preserve"> </w:t>
      </w:r>
      <w:r w:rsidR="00FD75EF">
        <w:rPr>
          <w:rFonts w:ascii="Arial" w:hAnsi="Arial" w:cs="Arial"/>
          <w:i/>
        </w:rPr>
        <w:t xml:space="preserve">kilkudziesięciu </w:t>
      </w:r>
      <w:r w:rsidR="00A122CC">
        <w:rPr>
          <w:rFonts w:ascii="Arial" w:hAnsi="Arial" w:cs="Arial"/>
          <w:i/>
        </w:rPr>
        <w:t>przetargów do końca tego roku</w:t>
      </w:r>
      <w:r w:rsidR="00262973">
        <w:rPr>
          <w:rFonts w:ascii="Arial" w:hAnsi="Arial" w:cs="Arial"/>
          <w:i/>
        </w:rPr>
        <w:t>. Podobnie jak cały rynek, mam nadzieję, że te deklaracje się wreszcie zmaterializują</w:t>
      </w:r>
      <w:r w:rsidR="00C9718A">
        <w:rPr>
          <w:rFonts w:ascii="Arial" w:hAnsi="Arial" w:cs="Arial"/>
          <w:i/>
        </w:rPr>
        <w:t xml:space="preserve"> </w:t>
      </w:r>
      <w:r w:rsidR="005969C1">
        <w:rPr>
          <w:rFonts w:ascii="Arial" w:hAnsi="Arial" w:cs="Arial"/>
          <w:i/>
        </w:rPr>
        <w:t xml:space="preserve">– </w:t>
      </w:r>
      <w:r w:rsidR="005969C1">
        <w:rPr>
          <w:rFonts w:ascii="Arial" w:hAnsi="Arial" w:cs="Arial"/>
          <w:b/>
        </w:rPr>
        <w:t>ocenia</w:t>
      </w:r>
      <w:r w:rsidR="005969C1" w:rsidRPr="00FD0360">
        <w:rPr>
          <w:rFonts w:ascii="Arial" w:hAnsi="Arial" w:cs="Arial"/>
          <w:b/>
          <w:bCs/>
        </w:rPr>
        <w:t xml:space="preserve"> Wiesław Nowak, Prezes Zarządu ZUE.</w:t>
      </w:r>
    </w:p>
    <w:p w14:paraId="08C13614" w14:textId="4FD48D4C" w:rsidR="000F6AC2" w:rsidRDefault="000F6AC2" w:rsidP="006A6F61">
      <w:pPr>
        <w:spacing w:after="0"/>
        <w:jc w:val="both"/>
        <w:rPr>
          <w:rFonts w:ascii="Arial" w:hAnsi="Arial" w:cs="Arial"/>
          <w:i/>
        </w:rPr>
      </w:pPr>
    </w:p>
    <w:p w14:paraId="41C1136B" w14:textId="6A3CA817" w:rsidR="00645F23" w:rsidRPr="00065541" w:rsidRDefault="00CD7802" w:rsidP="006A6F61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</w:t>
      </w:r>
      <w:r w:rsidR="00FE7483" w:rsidRPr="00C71016">
        <w:rPr>
          <w:rFonts w:ascii="Arial" w:hAnsi="Arial" w:cs="Arial"/>
          <w:i/>
        </w:rPr>
        <w:t xml:space="preserve">hcąc być jak najlepiej przygotowanym do realizacji kolejnych </w:t>
      </w:r>
      <w:r w:rsidR="00877CB6">
        <w:rPr>
          <w:rFonts w:ascii="Arial" w:hAnsi="Arial" w:cs="Arial"/>
          <w:i/>
        </w:rPr>
        <w:t xml:space="preserve">projektów i </w:t>
      </w:r>
      <w:r w:rsidR="00262973">
        <w:rPr>
          <w:rFonts w:ascii="Arial" w:hAnsi="Arial" w:cs="Arial"/>
          <w:i/>
        </w:rPr>
        <w:t xml:space="preserve">oczekiwanego </w:t>
      </w:r>
      <w:r w:rsidR="00877CB6">
        <w:rPr>
          <w:rFonts w:ascii="Arial" w:hAnsi="Arial" w:cs="Arial"/>
          <w:i/>
        </w:rPr>
        <w:t>ożywienia</w:t>
      </w:r>
      <w:r w:rsidR="00FE7483" w:rsidRPr="00C71016">
        <w:rPr>
          <w:rFonts w:ascii="Arial" w:hAnsi="Arial" w:cs="Arial"/>
          <w:i/>
        </w:rPr>
        <w:t>, konsekwentnie unowocześnia</w:t>
      </w:r>
      <w:r w:rsidR="00877CB6">
        <w:rPr>
          <w:rFonts w:ascii="Arial" w:hAnsi="Arial" w:cs="Arial"/>
          <w:i/>
        </w:rPr>
        <w:t>my</w:t>
      </w:r>
      <w:r w:rsidR="00FE7483" w:rsidRPr="00C71016">
        <w:rPr>
          <w:rFonts w:ascii="Arial" w:hAnsi="Arial" w:cs="Arial"/>
          <w:i/>
        </w:rPr>
        <w:t xml:space="preserve"> i rozbudowuje</w:t>
      </w:r>
      <w:r w:rsidR="00877CB6">
        <w:rPr>
          <w:rFonts w:ascii="Arial" w:hAnsi="Arial" w:cs="Arial"/>
          <w:i/>
        </w:rPr>
        <w:t>my</w:t>
      </w:r>
      <w:r w:rsidR="00FE7483" w:rsidRPr="00C71016">
        <w:rPr>
          <w:rFonts w:ascii="Arial" w:hAnsi="Arial" w:cs="Arial"/>
          <w:i/>
        </w:rPr>
        <w:t xml:space="preserve"> park maszynowy. </w:t>
      </w:r>
      <w:r w:rsidR="0077565F">
        <w:rPr>
          <w:rFonts w:ascii="Arial" w:hAnsi="Arial" w:cs="Arial"/>
          <w:i/>
        </w:rPr>
        <w:t xml:space="preserve">W czerwcu </w:t>
      </w:r>
      <w:r w:rsidR="00877CB6">
        <w:rPr>
          <w:rFonts w:ascii="Arial" w:hAnsi="Arial" w:cs="Arial"/>
          <w:i/>
        </w:rPr>
        <w:t xml:space="preserve">odebraliśmy zakupioną na początku tego roku </w:t>
      </w:r>
      <w:r w:rsidR="000D1DB5">
        <w:rPr>
          <w:rFonts w:ascii="Arial" w:hAnsi="Arial" w:cs="Arial"/>
          <w:i/>
        </w:rPr>
        <w:t xml:space="preserve"> </w:t>
      </w:r>
      <w:r w:rsidR="00877CB6" w:rsidRPr="00C71016">
        <w:rPr>
          <w:rFonts w:ascii="Arial" w:hAnsi="Arial" w:cs="Arial"/>
          <w:i/>
        </w:rPr>
        <w:t>podbijark</w:t>
      </w:r>
      <w:r w:rsidR="00877CB6">
        <w:rPr>
          <w:rFonts w:ascii="Arial" w:hAnsi="Arial" w:cs="Arial"/>
          <w:i/>
        </w:rPr>
        <w:t>ę</w:t>
      </w:r>
      <w:r w:rsidR="00877CB6" w:rsidRPr="00C71016">
        <w:rPr>
          <w:rFonts w:ascii="Arial" w:hAnsi="Arial" w:cs="Arial"/>
          <w:i/>
        </w:rPr>
        <w:t xml:space="preserve"> uniwersaln</w:t>
      </w:r>
      <w:r w:rsidR="00877CB6">
        <w:rPr>
          <w:rFonts w:ascii="Arial" w:hAnsi="Arial" w:cs="Arial"/>
          <w:i/>
        </w:rPr>
        <w:t>ą</w:t>
      </w:r>
      <w:r w:rsidR="00FC24A8">
        <w:rPr>
          <w:rFonts w:ascii="Arial" w:hAnsi="Arial" w:cs="Arial"/>
          <w:i/>
        </w:rPr>
        <w:t xml:space="preserve">, wcześniej </w:t>
      </w:r>
      <w:r w:rsidR="00F24BF1">
        <w:rPr>
          <w:rFonts w:ascii="Arial" w:hAnsi="Arial" w:cs="Arial"/>
          <w:i/>
        </w:rPr>
        <w:t>kupiliśmy nowe lokomotywy</w:t>
      </w:r>
      <w:r w:rsidR="00877CB6" w:rsidRPr="00C71016">
        <w:rPr>
          <w:rFonts w:ascii="Arial" w:hAnsi="Arial" w:cs="Arial"/>
          <w:i/>
        </w:rPr>
        <w:t>.</w:t>
      </w:r>
      <w:r w:rsidR="00F24BF1">
        <w:rPr>
          <w:rFonts w:ascii="Arial" w:hAnsi="Arial" w:cs="Arial"/>
          <w:i/>
        </w:rPr>
        <w:t xml:space="preserve"> </w:t>
      </w:r>
      <w:r w:rsidR="00FE7483" w:rsidRPr="00C71016">
        <w:rPr>
          <w:rFonts w:ascii="Arial" w:hAnsi="Arial" w:cs="Arial"/>
          <w:i/>
        </w:rPr>
        <w:t xml:space="preserve">W planach Grupy </w:t>
      </w:r>
      <w:r w:rsidR="00222F9D">
        <w:rPr>
          <w:rFonts w:ascii="Arial" w:hAnsi="Arial" w:cs="Arial"/>
          <w:i/>
        </w:rPr>
        <w:t>mamy</w:t>
      </w:r>
      <w:r w:rsidR="00FE7483" w:rsidRPr="00C71016">
        <w:rPr>
          <w:rFonts w:ascii="Arial" w:hAnsi="Arial" w:cs="Arial"/>
          <w:i/>
        </w:rPr>
        <w:t xml:space="preserve"> też kolejne inwestycje</w:t>
      </w:r>
      <w:r w:rsidR="00FD4A92">
        <w:rPr>
          <w:rFonts w:ascii="Arial" w:hAnsi="Arial" w:cs="Arial"/>
          <w:i/>
        </w:rPr>
        <w:t xml:space="preserve"> </w:t>
      </w:r>
      <w:r w:rsidR="00FE7483">
        <w:rPr>
          <w:rFonts w:ascii="Arial" w:hAnsi="Arial" w:cs="Arial"/>
          <w:i/>
        </w:rPr>
        <w:t>–</w:t>
      </w:r>
      <w:r w:rsidR="00FD4A92">
        <w:rPr>
          <w:rFonts w:ascii="Arial" w:hAnsi="Arial" w:cs="Arial"/>
          <w:i/>
        </w:rPr>
        <w:t xml:space="preserve"> </w:t>
      </w:r>
      <w:r w:rsidR="00FE7483">
        <w:rPr>
          <w:rFonts w:ascii="Arial" w:hAnsi="Arial" w:cs="Arial"/>
          <w:b/>
        </w:rPr>
        <w:t>mówi</w:t>
      </w:r>
      <w:r w:rsidR="0007234E" w:rsidRPr="00FD0360">
        <w:rPr>
          <w:rFonts w:ascii="Arial" w:hAnsi="Arial" w:cs="Arial"/>
          <w:b/>
          <w:bCs/>
        </w:rPr>
        <w:t xml:space="preserve"> Wiesław Nowak, Prezes Zarządu ZUE.</w:t>
      </w:r>
    </w:p>
    <w:p w14:paraId="13BC44F9" w14:textId="77777777" w:rsidR="00DF2985" w:rsidRPr="00DF2985" w:rsidRDefault="00DF2985" w:rsidP="006A6F61">
      <w:pPr>
        <w:spacing w:after="0"/>
        <w:jc w:val="both"/>
        <w:rPr>
          <w:rFonts w:ascii="Arial" w:hAnsi="Arial" w:cs="Arial"/>
          <w:b/>
        </w:rPr>
      </w:pPr>
    </w:p>
    <w:p w14:paraId="18B4B4C7" w14:textId="77777777" w:rsidR="0047038E" w:rsidRPr="00FD0360" w:rsidRDefault="0047038E" w:rsidP="006A6F61">
      <w:pPr>
        <w:spacing w:after="0"/>
        <w:rPr>
          <w:rFonts w:ascii="Arial" w:hAnsi="Arial" w:cs="Arial"/>
          <w:b/>
          <w:bCs/>
        </w:rPr>
      </w:pPr>
    </w:p>
    <w:p w14:paraId="27E3C088" w14:textId="77777777" w:rsidR="0057154B" w:rsidRDefault="0057154B" w:rsidP="006A6F61">
      <w:pPr>
        <w:spacing w:after="0"/>
        <w:rPr>
          <w:rFonts w:ascii="Arial" w:hAnsi="Arial" w:cs="Arial"/>
          <w:b/>
          <w:bCs/>
        </w:rPr>
      </w:pPr>
    </w:p>
    <w:p w14:paraId="70EDF031" w14:textId="77777777" w:rsidR="00C9718A" w:rsidRDefault="00C9718A" w:rsidP="006A6F6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EC245D9" w14:textId="77777777" w:rsidR="00BE2D30" w:rsidRDefault="00BE2D30" w:rsidP="006A6F61">
      <w:pPr>
        <w:spacing w:after="0"/>
        <w:rPr>
          <w:rFonts w:ascii="Arial" w:hAnsi="Arial" w:cs="Arial"/>
          <w:b/>
          <w:bCs/>
        </w:rPr>
      </w:pPr>
    </w:p>
    <w:p w14:paraId="61AAA029" w14:textId="342306A2" w:rsidR="003706F0" w:rsidRPr="00FD0360" w:rsidRDefault="003706F0" w:rsidP="006A6F61">
      <w:pPr>
        <w:spacing w:after="0"/>
        <w:rPr>
          <w:rFonts w:ascii="Arial" w:hAnsi="Arial" w:cs="Arial"/>
          <w:b/>
          <w:bCs/>
        </w:rPr>
      </w:pPr>
      <w:r w:rsidRPr="00FD0360">
        <w:rPr>
          <w:rFonts w:ascii="Arial" w:hAnsi="Arial" w:cs="Arial"/>
          <w:b/>
          <w:bCs/>
        </w:rPr>
        <w:t xml:space="preserve">WYNIKI FINANSOWE </w:t>
      </w:r>
      <w:r w:rsidR="002454C0" w:rsidRPr="00FD0360">
        <w:rPr>
          <w:rFonts w:ascii="Arial" w:hAnsi="Arial" w:cs="Arial"/>
          <w:b/>
        </w:rPr>
        <w:t>–</w:t>
      </w:r>
      <w:r w:rsidRPr="00FD0360">
        <w:rPr>
          <w:rFonts w:ascii="Arial" w:hAnsi="Arial" w:cs="Arial"/>
          <w:b/>
          <w:bCs/>
        </w:rPr>
        <w:t xml:space="preserve"> SZCZEGÓŁY</w:t>
      </w:r>
    </w:p>
    <w:p w14:paraId="50EFCF52" w14:textId="77777777" w:rsidR="00096330" w:rsidRPr="007619B9" w:rsidRDefault="00096330" w:rsidP="006A6F61">
      <w:pPr>
        <w:spacing w:after="0"/>
        <w:jc w:val="both"/>
        <w:rPr>
          <w:rFonts w:ascii="Arial" w:hAnsi="Arial" w:cs="Arial"/>
        </w:rPr>
      </w:pPr>
    </w:p>
    <w:p w14:paraId="76A751EB" w14:textId="1F4F844C" w:rsidR="00B637FC" w:rsidRDefault="00892207" w:rsidP="006A6F61">
      <w:pPr>
        <w:spacing w:after="0"/>
        <w:rPr>
          <w:rFonts w:ascii="Arial" w:hAnsi="Arial" w:cs="Arial"/>
        </w:rPr>
      </w:pPr>
      <w:r w:rsidRPr="00FD0360">
        <w:rPr>
          <w:rFonts w:ascii="Arial" w:hAnsi="Arial" w:cs="Arial"/>
        </w:rPr>
        <w:t>Szczegóły dotyczące wyników przedstawia tabela:</w:t>
      </w:r>
    </w:p>
    <w:p w14:paraId="01AE5273" w14:textId="68C0C50B" w:rsidR="00F8069C" w:rsidRPr="00FF3780" w:rsidRDefault="00F8069C" w:rsidP="006A6F61">
      <w:pPr>
        <w:spacing w:after="0"/>
        <w:jc w:val="both"/>
        <w:rPr>
          <w:rFonts w:asciiTheme="minorHAnsi" w:hAnsiTheme="minorHAnsi" w:cs="Arial"/>
          <w:bCs/>
          <w:color w:val="FF0000"/>
        </w:rPr>
      </w:pPr>
    </w:p>
    <w:tbl>
      <w:tblPr>
        <w:tblW w:w="9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075"/>
        <w:gridCol w:w="1290"/>
        <w:gridCol w:w="904"/>
        <w:gridCol w:w="1162"/>
        <w:gridCol w:w="1162"/>
        <w:gridCol w:w="1033"/>
      </w:tblGrid>
      <w:tr w:rsidR="00F8069C" w:rsidRPr="00527E7C" w14:paraId="3163719D" w14:textId="2052A083" w:rsidTr="00BE2D30">
        <w:trPr>
          <w:trHeight w:val="222"/>
        </w:trPr>
        <w:tc>
          <w:tcPr>
            <w:tcW w:w="2415" w:type="dxa"/>
            <w:vMerge w:val="restart"/>
            <w:shd w:val="clear" w:color="000000" w:fill="0070C0"/>
            <w:noWrap/>
            <w:vAlign w:val="center"/>
            <w:hideMark/>
          </w:tcPr>
          <w:p w14:paraId="179DAA45" w14:textId="77777777" w:rsidR="00F8069C" w:rsidRPr="00527E7C" w:rsidRDefault="00F8069C" w:rsidP="006A6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w tys. zł</w:t>
            </w:r>
          </w:p>
        </w:tc>
        <w:tc>
          <w:tcPr>
            <w:tcW w:w="3269" w:type="dxa"/>
            <w:gridSpan w:val="3"/>
            <w:shd w:val="clear" w:color="000000" w:fill="0070C0"/>
            <w:vAlign w:val="center"/>
            <w:hideMark/>
          </w:tcPr>
          <w:p w14:paraId="1C540B25" w14:textId="1B982A67" w:rsidR="00F8069C" w:rsidRPr="00527E7C" w:rsidRDefault="00F8069C" w:rsidP="006A6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Grupa ZUE</w:t>
            </w:r>
          </w:p>
        </w:tc>
        <w:tc>
          <w:tcPr>
            <w:tcW w:w="3357" w:type="dxa"/>
            <w:gridSpan w:val="3"/>
            <w:shd w:val="clear" w:color="000000" w:fill="0070C0"/>
            <w:vAlign w:val="center"/>
          </w:tcPr>
          <w:p w14:paraId="1CE48853" w14:textId="639D8C30" w:rsidR="00F8069C" w:rsidRPr="00527E7C" w:rsidRDefault="00F8069C" w:rsidP="006A6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ZUE S.A.</w:t>
            </w:r>
          </w:p>
        </w:tc>
      </w:tr>
      <w:tr w:rsidR="00F8069C" w:rsidRPr="00527E7C" w14:paraId="3BC2E199" w14:textId="7AB8510A" w:rsidTr="00BE2D30">
        <w:trPr>
          <w:trHeight w:val="222"/>
        </w:trPr>
        <w:tc>
          <w:tcPr>
            <w:tcW w:w="2415" w:type="dxa"/>
            <w:vMerge/>
            <w:vAlign w:val="center"/>
            <w:hideMark/>
          </w:tcPr>
          <w:p w14:paraId="4F0A6E66" w14:textId="77777777" w:rsidR="00F8069C" w:rsidRPr="00527E7C" w:rsidRDefault="00F8069C" w:rsidP="006A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shd w:val="clear" w:color="000000" w:fill="0070C0"/>
            <w:vAlign w:val="center"/>
            <w:hideMark/>
          </w:tcPr>
          <w:p w14:paraId="5E3A1B24" w14:textId="77777777" w:rsidR="00F8069C" w:rsidRPr="00527E7C" w:rsidRDefault="00F8069C" w:rsidP="006A6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1H 2024</w:t>
            </w:r>
          </w:p>
        </w:tc>
        <w:tc>
          <w:tcPr>
            <w:tcW w:w="1290" w:type="dxa"/>
            <w:shd w:val="clear" w:color="000000" w:fill="0070C0"/>
            <w:vAlign w:val="center"/>
            <w:hideMark/>
          </w:tcPr>
          <w:p w14:paraId="763016FB" w14:textId="77777777" w:rsidR="00F8069C" w:rsidRPr="00527E7C" w:rsidRDefault="00F8069C" w:rsidP="006A6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1H 2023</w:t>
            </w:r>
          </w:p>
        </w:tc>
        <w:tc>
          <w:tcPr>
            <w:tcW w:w="904" w:type="dxa"/>
            <w:shd w:val="clear" w:color="000000" w:fill="0070C0"/>
          </w:tcPr>
          <w:p w14:paraId="6B82F9DF" w14:textId="4E3FFFC8" w:rsidR="00F8069C" w:rsidRPr="00527E7C" w:rsidRDefault="00F8069C" w:rsidP="006A6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62" w:type="dxa"/>
            <w:shd w:val="clear" w:color="000000" w:fill="0070C0"/>
            <w:vAlign w:val="center"/>
            <w:hideMark/>
          </w:tcPr>
          <w:p w14:paraId="2DEE9265" w14:textId="48EA9C82" w:rsidR="00F8069C" w:rsidRPr="00527E7C" w:rsidRDefault="00F8069C" w:rsidP="006A6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1H 2024</w:t>
            </w:r>
          </w:p>
        </w:tc>
        <w:tc>
          <w:tcPr>
            <w:tcW w:w="1162" w:type="dxa"/>
            <w:shd w:val="clear" w:color="000000" w:fill="0070C0"/>
            <w:noWrap/>
            <w:vAlign w:val="center"/>
            <w:hideMark/>
          </w:tcPr>
          <w:p w14:paraId="3473063B" w14:textId="77777777" w:rsidR="00F8069C" w:rsidRPr="00527E7C" w:rsidRDefault="00F8069C" w:rsidP="006A6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1H 2023</w:t>
            </w:r>
          </w:p>
        </w:tc>
        <w:tc>
          <w:tcPr>
            <w:tcW w:w="1033" w:type="dxa"/>
            <w:shd w:val="clear" w:color="000000" w:fill="0070C0"/>
          </w:tcPr>
          <w:p w14:paraId="0C09EE69" w14:textId="6B6FAE70" w:rsidR="00F8069C" w:rsidRPr="00527E7C" w:rsidRDefault="00F8069C" w:rsidP="006A6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Zmiana</w:t>
            </w:r>
          </w:p>
        </w:tc>
      </w:tr>
      <w:tr w:rsidR="00CA2CDB" w:rsidRPr="00527E7C" w14:paraId="746E44A1" w14:textId="550AA030" w:rsidTr="00BE2D30">
        <w:trPr>
          <w:trHeight w:val="222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3E556E18" w14:textId="77777777" w:rsidR="00CA2CDB" w:rsidRPr="00527E7C" w:rsidRDefault="00CA2CDB" w:rsidP="006A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Przychody ze sprzedaży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E6D5B71" w14:textId="6125FAA9" w:rsidR="00CA2CDB" w:rsidRPr="00527E7C" w:rsidRDefault="0091363E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617 213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459FE40" w14:textId="090E0A6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0 785</w:t>
            </w:r>
          </w:p>
        </w:tc>
        <w:tc>
          <w:tcPr>
            <w:tcW w:w="904" w:type="dxa"/>
            <w:vAlign w:val="center"/>
          </w:tcPr>
          <w:p w14:paraId="3E9214EF" w14:textId="7AB1BF32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+1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B7BD55C" w14:textId="1000E0B2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70 025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18B50ADB" w14:textId="0CB8C623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0 973</w:t>
            </w:r>
          </w:p>
        </w:tc>
        <w:tc>
          <w:tcPr>
            <w:tcW w:w="1033" w:type="dxa"/>
            <w:vAlign w:val="center"/>
          </w:tcPr>
          <w:p w14:paraId="13B02DE7" w14:textId="2795EC68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CA2CDB" w:rsidRPr="00527E7C" w14:paraId="6D9E7C80" w14:textId="4D618315" w:rsidTr="00BE2D30">
        <w:trPr>
          <w:trHeight w:val="222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454BC2DC" w14:textId="77777777" w:rsidR="00CA2CDB" w:rsidRPr="00527E7C" w:rsidRDefault="00CA2CDB" w:rsidP="006A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Zysk brutto na sprzedaży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7F3AD5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27 472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A00A6BD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18 781</w:t>
            </w:r>
          </w:p>
        </w:tc>
        <w:tc>
          <w:tcPr>
            <w:tcW w:w="904" w:type="dxa"/>
            <w:vAlign w:val="center"/>
          </w:tcPr>
          <w:p w14:paraId="55911BD5" w14:textId="3D9B1465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+46%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60984B0" w14:textId="456F2FFF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24 152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16344096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14 121</w:t>
            </w:r>
          </w:p>
        </w:tc>
        <w:tc>
          <w:tcPr>
            <w:tcW w:w="1033" w:type="dxa"/>
            <w:vAlign w:val="center"/>
          </w:tcPr>
          <w:p w14:paraId="30EEA694" w14:textId="613AF59B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+71%</w:t>
            </w:r>
          </w:p>
        </w:tc>
      </w:tr>
      <w:tr w:rsidR="00CA2CDB" w:rsidRPr="00527E7C" w14:paraId="248333A2" w14:textId="1A63478B" w:rsidTr="00BE2D30">
        <w:trPr>
          <w:trHeight w:val="222"/>
        </w:trPr>
        <w:tc>
          <w:tcPr>
            <w:tcW w:w="2415" w:type="dxa"/>
            <w:shd w:val="clear" w:color="auto" w:fill="auto"/>
            <w:noWrap/>
            <w:vAlign w:val="center"/>
          </w:tcPr>
          <w:p w14:paraId="741B3BAC" w14:textId="77777777" w:rsidR="00CA2CDB" w:rsidRPr="00527E7C" w:rsidRDefault="00CA2CDB" w:rsidP="006A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Marża brutto na sprzedaży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3CD3B61" w14:textId="2DED2EDA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4,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36BE8DC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3,5%</w:t>
            </w:r>
          </w:p>
        </w:tc>
        <w:tc>
          <w:tcPr>
            <w:tcW w:w="904" w:type="dxa"/>
            <w:vAlign w:val="center"/>
          </w:tcPr>
          <w:p w14:paraId="59428BA9" w14:textId="7F2B2394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</w:tcPr>
          <w:p w14:paraId="5DD0F39F" w14:textId="3500E26C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4,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341F0157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1033" w:type="dxa"/>
            <w:vAlign w:val="center"/>
          </w:tcPr>
          <w:p w14:paraId="6DBC4F00" w14:textId="7DFB143C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+1,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  <w:proofErr w:type="spellEnd"/>
          </w:p>
        </w:tc>
      </w:tr>
      <w:tr w:rsidR="00CA2CDB" w:rsidRPr="00527E7C" w14:paraId="7D5E98F6" w14:textId="7C1EA7A9" w:rsidTr="00BE2D30">
        <w:trPr>
          <w:trHeight w:val="222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58609D33" w14:textId="77777777" w:rsidR="00CA2CDB" w:rsidRPr="00527E7C" w:rsidRDefault="00CA2CDB" w:rsidP="006A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EBIT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7B9515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12 275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912FB27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5 973</w:t>
            </w:r>
          </w:p>
        </w:tc>
        <w:tc>
          <w:tcPr>
            <w:tcW w:w="904" w:type="dxa"/>
            <w:vAlign w:val="center"/>
          </w:tcPr>
          <w:p w14:paraId="1AA774C6" w14:textId="24443B2F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+10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839EDAB" w14:textId="078BD643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11 489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715FA58A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4 488</w:t>
            </w:r>
          </w:p>
        </w:tc>
        <w:tc>
          <w:tcPr>
            <w:tcW w:w="1033" w:type="dxa"/>
            <w:vAlign w:val="center"/>
          </w:tcPr>
          <w:p w14:paraId="3F12EE43" w14:textId="689F3770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+156%</w:t>
            </w:r>
          </w:p>
        </w:tc>
      </w:tr>
      <w:tr w:rsidR="00CA2CDB" w:rsidRPr="00527E7C" w14:paraId="54BE07B2" w14:textId="0BD8DA48" w:rsidTr="00BE2D30">
        <w:trPr>
          <w:trHeight w:val="222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311F230F" w14:textId="77777777" w:rsidR="00CA2CDB" w:rsidRPr="00527E7C" w:rsidRDefault="00CA2CDB" w:rsidP="006A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EBITDA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290BC83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19 789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59C9AB2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13 312</w:t>
            </w:r>
          </w:p>
        </w:tc>
        <w:tc>
          <w:tcPr>
            <w:tcW w:w="904" w:type="dxa"/>
            <w:vAlign w:val="center"/>
          </w:tcPr>
          <w:p w14:paraId="517266A4" w14:textId="3F1EBAD3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+4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3E785D6" w14:textId="576B7B9F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18 447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14066785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11 323</w:t>
            </w:r>
          </w:p>
        </w:tc>
        <w:tc>
          <w:tcPr>
            <w:tcW w:w="1033" w:type="dxa"/>
            <w:vAlign w:val="center"/>
          </w:tcPr>
          <w:p w14:paraId="193AA273" w14:textId="18F2032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+6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CA2CDB" w:rsidRPr="00527E7C" w14:paraId="14BB2D92" w14:textId="43981627" w:rsidTr="00BE2D30">
        <w:trPr>
          <w:trHeight w:val="222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193A2237" w14:textId="30AB4685" w:rsidR="00CA2CDB" w:rsidRPr="00527E7C" w:rsidRDefault="00CA2CDB" w:rsidP="006A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Zysk </w:t>
            </w:r>
            <w:r w:rsidR="0091363E" w:rsidRPr="00527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63F56B2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9 262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6EDC5C7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5 738</w:t>
            </w:r>
          </w:p>
        </w:tc>
        <w:tc>
          <w:tcPr>
            <w:tcW w:w="904" w:type="dxa"/>
            <w:vAlign w:val="center"/>
          </w:tcPr>
          <w:p w14:paraId="72A1B3D7" w14:textId="35BD2C31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+61%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AC93857" w14:textId="24DDF8E2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9 403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64831B4C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6 272</w:t>
            </w:r>
          </w:p>
        </w:tc>
        <w:tc>
          <w:tcPr>
            <w:tcW w:w="1033" w:type="dxa"/>
            <w:vAlign w:val="center"/>
          </w:tcPr>
          <w:p w14:paraId="3C96AEE2" w14:textId="35551F68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CA2CDB" w:rsidRPr="00527E7C" w14:paraId="4D13C3F3" w14:textId="36CD88C0" w:rsidTr="00BE2D30">
        <w:trPr>
          <w:trHeight w:val="247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6BCFF049" w14:textId="77777777" w:rsidR="00CA2CDB" w:rsidRPr="00527E7C" w:rsidRDefault="00CA2CDB" w:rsidP="006A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7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3420DD8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7 105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819CB8B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4 299</w:t>
            </w:r>
          </w:p>
        </w:tc>
        <w:tc>
          <w:tcPr>
            <w:tcW w:w="904" w:type="dxa"/>
            <w:vAlign w:val="center"/>
          </w:tcPr>
          <w:p w14:paraId="1863F7F9" w14:textId="1DA296D3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+65%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A2768D" w14:textId="58A6F724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7 240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03AADE03" w14:textId="77777777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4 509</w:t>
            </w:r>
          </w:p>
        </w:tc>
        <w:tc>
          <w:tcPr>
            <w:tcW w:w="1033" w:type="dxa"/>
            <w:vAlign w:val="center"/>
          </w:tcPr>
          <w:p w14:paraId="0603EF8A" w14:textId="0180DF6B" w:rsidR="00CA2CDB" w:rsidRPr="00527E7C" w:rsidRDefault="00CA2CDB" w:rsidP="006A6F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+6</w:t>
            </w:r>
            <w:r w:rsidR="0091363E" w:rsidRPr="00527E7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527E7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</w:tbl>
    <w:p w14:paraId="0A511739" w14:textId="77777777" w:rsidR="00F8069C" w:rsidRPr="00527E7C" w:rsidRDefault="00F8069C" w:rsidP="006A6F61">
      <w:pPr>
        <w:spacing w:after="0"/>
        <w:rPr>
          <w:rFonts w:ascii="Arial" w:hAnsi="Arial" w:cs="Arial"/>
          <w:bCs/>
          <w:sz w:val="20"/>
          <w:szCs w:val="20"/>
        </w:rPr>
      </w:pPr>
    </w:p>
    <w:p w14:paraId="0E474AA8" w14:textId="77777777" w:rsidR="00F8069C" w:rsidRDefault="00F8069C" w:rsidP="006A6F61">
      <w:pPr>
        <w:spacing w:after="0"/>
        <w:rPr>
          <w:rFonts w:ascii="Arial" w:hAnsi="Arial" w:cs="Arial"/>
          <w:bCs/>
        </w:rPr>
      </w:pPr>
    </w:p>
    <w:p w14:paraId="106F2AE6" w14:textId="6B7D476E" w:rsidR="00785084" w:rsidRPr="00FD0360" w:rsidRDefault="00785084" w:rsidP="006A6F61">
      <w:pPr>
        <w:spacing w:after="0"/>
        <w:jc w:val="both"/>
        <w:rPr>
          <w:rFonts w:ascii="Arial" w:hAnsi="Arial" w:cs="Arial"/>
          <w:b/>
          <w:bCs/>
          <w:szCs w:val="24"/>
        </w:rPr>
      </w:pPr>
      <w:r w:rsidRPr="00FD0360">
        <w:rPr>
          <w:rFonts w:ascii="Arial" w:hAnsi="Arial" w:cs="Arial"/>
          <w:b/>
          <w:bCs/>
          <w:szCs w:val="24"/>
        </w:rPr>
        <w:t>KOMENTARZ DOTYCZĄCY SYTUACJI RYNKOWEJ</w:t>
      </w:r>
    </w:p>
    <w:p w14:paraId="402A46B7" w14:textId="77777777" w:rsidR="00B866BD" w:rsidRPr="00FD0360" w:rsidRDefault="00B866BD" w:rsidP="006A6F61">
      <w:pPr>
        <w:spacing w:after="0"/>
        <w:jc w:val="both"/>
        <w:rPr>
          <w:rFonts w:ascii="Arial" w:hAnsi="Arial" w:cs="Arial"/>
          <w:bCs/>
          <w:highlight w:val="yellow"/>
        </w:rPr>
      </w:pPr>
    </w:p>
    <w:p w14:paraId="045F8D7B" w14:textId="0CEB9B5A" w:rsidR="00BA4215" w:rsidRDefault="009E7A5E" w:rsidP="006A6F61">
      <w:pPr>
        <w:spacing w:after="0"/>
        <w:jc w:val="both"/>
        <w:rPr>
          <w:rFonts w:ascii="Arial" w:hAnsi="Arial" w:cs="Arial"/>
        </w:rPr>
      </w:pPr>
      <w:r w:rsidRPr="009E7A5E">
        <w:rPr>
          <w:rFonts w:ascii="Arial" w:hAnsi="Arial" w:cs="Arial"/>
        </w:rPr>
        <w:t>Na wyniki operacyjne</w:t>
      </w:r>
      <w:r>
        <w:rPr>
          <w:rFonts w:ascii="Arial" w:hAnsi="Arial" w:cs="Arial"/>
        </w:rPr>
        <w:t xml:space="preserve"> i finansowe</w:t>
      </w:r>
      <w:r w:rsidRPr="009E7A5E">
        <w:rPr>
          <w:rFonts w:ascii="Arial" w:hAnsi="Arial" w:cs="Arial"/>
        </w:rPr>
        <w:t xml:space="preserve"> Grupy ZUE istotny wpływ </w:t>
      </w:r>
      <w:r w:rsidR="00320464">
        <w:rPr>
          <w:rFonts w:ascii="Arial" w:hAnsi="Arial" w:cs="Arial"/>
        </w:rPr>
        <w:t>ma</w:t>
      </w:r>
      <w:r w:rsidRPr="009E7A5E">
        <w:rPr>
          <w:rFonts w:ascii="Arial" w:hAnsi="Arial" w:cs="Arial"/>
        </w:rPr>
        <w:t xml:space="preserve"> ogólna sytuacja na dwóch głównych rynkach: kolejowym oraz tramwajowym </w:t>
      </w:r>
      <w:r>
        <w:rPr>
          <w:rFonts w:ascii="Arial" w:hAnsi="Arial" w:cs="Arial"/>
        </w:rPr>
        <w:t>(miejskim)</w:t>
      </w:r>
      <w:r w:rsidRPr="009E7A5E">
        <w:rPr>
          <w:rFonts w:ascii="Arial" w:hAnsi="Arial" w:cs="Arial"/>
        </w:rPr>
        <w:t>.</w:t>
      </w:r>
    </w:p>
    <w:p w14:paraId="56B7B571" w14:textId="77777777" w:rsidR="006A6F61" w:rsidRPr="00FD0360" w:rsidRDefault="006A6F61" w:rsidP="006A6F61">
      <w:pPr>
        <w:spacing w:after="0"/>
        <w:jc w:val="both"/>
        <w:rPr>
          <w:rFonts w:ascii="Arial" w:hAnsi="Arial" w:cs="Arial"/>
        </w:rPr>
      </w:pPr>
    </w:p>
    <w:p w14:paraId="459CC22F" w14:textId="2793E3DE" w:rsidR="00996B19" w:rsidRDefault="00B4161E" w:rsidP="006A6F61">
      <w:pPr>
        <w:spacing w:after="0"/>
        <w:jc w:val="both"/>
        <w:rPr>
          <w:rFonts w:ascii="Arial" w:hAnsi="Arial" w:cs="Arial"/>
          <w:i/>
        </w:rPr>
      </w:pPr>
      <w:r w:rsidRPr="005A3BBA">
        <w:rPr>
          <w:rFonts w:ascii="Arial" w:hAnsi="Arial" w:cs="Arial"/>
          <w:i/>
        </w:rPr>
        <w:t xml:space="preserve">Choć obecnie na rynku mamy fazę </w:t>
      </w:r>
      <w:r w:rsidR="00262973">
        <w:rPr>
          <w:rFonts w:ascii="Arial" w:hAnsi="Arial" w:cs="Arial"/>
          <w:i/>
        </w:rPr>
        <w:t xml:space="preserve">długotrwałego </w:t>
      </w:r>
      <w:r w:rsidRPr="005A3BBA">
        <w:rPr>
          <w:rFonts w:ascii="Arial" w:hAnsi="Arial" w:cs="Arial"/>
          <w:i/>
        </w:rPr>
        <w:t>spowolnienia, to</w:t>
      </w:r>
      <w:r>
        <w:rPr>
          <w:rFonts w:ascii="Arial" w:hAnsi="Arial" w:cs="Arial"/>
          <w:i/>
        </w:rPr>
        <w:t xml:space="preserve"> </w:t>
      </w:r>
      <w:r w:rsidR="00262973">
        <w:rPr>
          <w:rFonts w:ascii="Arial" w:hAnsi="Arial" w:cs="Arial"/>
          <w:i/>
        </w:rPr>
        <w:t xml:space="preserve">wierzymy </w:t>
      </w:r>
      <w:r w:rsidR="00B10BB3">
        <w:rPr>
          <w:rFonts w:ascii="Arial" w:hAnsi="Arial" w:cs="Arial"/>
          <w:i/>
        </w:rPr>
        <w:t xml:space="preserve"> </w:t>
      </w:r>
      <w:r w:rsidR="00B10BB3">
        <w:rPr>
          <w:rFonts w:ascii="Arial" w:hAnsi="Arial" w:cs="Arial"/>
          <w:i/>
        </w:rPr>
        <w:br/>
      </w:r>
      <w:r w:rsidR="00262973">
        <w:rPr>
          <w:rFonts w:ascii="Arial" w:hAnsi="Arial" w:cs="Arial"/>
          <w:i/>
        </w:rPr>
        <w:t>w długoterminowe</w:t>
      </w:r>
      <w:r w:rsidRPr="005A3BBA">
        <w:rPr>
          <w:rFonts w:ascii="Arial" w:hAnsi="Arial" w:cs="Arial"/>
          <w:i/>
        </w:rPr>
        <w:t xml:space="preserve"> perspektyw</w:t>
      </w:r>
      <w:r w:rsidR="00262973">
        <w:rPr>
          <w:rFonts w:ascii="Arial" w:hAnsi="Arial" w:cs="Arial"/>
          <w:i/>
        </w:rPr>
        <w:t>y</w:t>
      </w:r>
      <w:r w:rsidRPr="005A3BBA">
        <w:rPr>
          <w:rFonts w:ascii="Arial" w:hAnsi="Arial" w:cs="Arial"/>
          <w:i/>
        </w:rPr>
        <w:t xml:space="preserve"> rozwoju na polskim rynku kolejowym i miejskim</w:t>
      </w:r>
      <w:r w:rsidR="00496464">
        <w:rPr>
          <w:rFonts w:ascii="Arial" w:hAnsi="Arial" w:cs="Arial"/>
          <w:i/>
        </w:rPr>
        <w:t xml:space="preserve">. </w:t>
      </w:r>
      <w:r w:rsidR="00262973">
        <w:rPr>
          <w:rFonts w:ascii="Arial" w:hAnsi="Arial" w:cs="Arial"/>
          <w:i/>
        </w:rPr>
        <w:t xml:space="preserve">Liczymy na </w:t>
      </w:r>
      <w:r w:rsidR="00966094">
        <w:rPr>
          <w:rFonts w:ascii="Arial" w:hAnsi="Arial" w:cs="Arial"/>
          <w:i/>
        </w:rPr>
        <w:t xml:space="preserve"> ożywieni</w:t>
      </w:r>
      <w:r w:rsidR="00262973">
        <w:rPr>
          <w:rFonts w:ascii="Arial" w:hAnsi="Arial" w:cs="Arial"/>
          <w:i/>
        </w:rPr>
        <w:t>e</w:t>
      </w:r>
      <w:r w:rsidR="00966094">
        <w:rPr>
          <w:rFonts w:ascii="Arial" w:hAnsi="Arial" w:cs="Arial"/>
          <w:i/>
        </w:rPr>
        <w:t xml:space="preserve"> w zakresie przetargów, zgodnie z zapowiedziami zarządcy infrastruktury </w:t>
      </w:r>
      <w:r w:rsidR="000E491F">
        <w:rPr>
          <w:rFonts w:ascii="Arial" w:hAnsi="Arial" w:cs="Arial"/>
          <w:i/>
        </w:rPr>
        <w:t xml:space="preserve"> </w:t>
      </w:r>
      <w:r w:rsidR="000E491F">
        <w:rPr>
          <w:rFonts w:ascii="Arial" w:hAnsi="Arial" w:cs="Arial"/>
          <w:i/>
        </w:rPr>
        <w:br/>
      </w:r>
      <w:r w:rsidR="00966094">
        <w:rPr>
          <w:rFonts w:ascii="Arial" w:hAnsi="Arial" w:cs="Arial"/>
          <w:i/>
        </w:rPr>
        <w:t>o planowanym ogłoszeniu 36 przetargów jeszcze w tym roku</w:t>
      </w:r>
      <w:r w:rsidR="00496464">
        <w:rPr>
          <w:rFonts w:ascii="Arial" w:hAnsi="Arial" w:cs="Arial"/>
          <w:i/>
        </w:rPr>
        <w:t>, w tym 8 zadań o wartości powyżej miliarda złotych i 6 zadań o wartości w przedziale 100 mln zł – 1 mld zł</w:t>
      </w:r>
      <w:r w:rsidR="00966094">
        <w:rPr>
          <w:rFonts w:ascii="Arial" w:hAnsi="Arial" w:cs="Arial"/>
          <w:i/>
        </w:rPr>
        <w:t>.</w:t>
      </w:r>
      <w:r w:rsidR="00996B19" w:rsidRPr="00996B19">
        <w:rPr>
          <w:rFonts w:ascii="Roboto Light" w:hAnsi="Roboto Light"/>
        </w:rPr>
        <w:t xml:space="preserve"> </w:t>
      </w:r>
      <w:r w:rsidR="00996B19" w:rsidRPr="0057154B">
        <w:rPr>
          <w:rFonts w:ascii="Arial" w:hAnsi="Arial" w:cs="Arial"/>
          <w:i/>
        </w:rPr>
        <w:t xml:space="preserve">Realizacja założeń przetargowych </w:t>
      </w:r>
      <w:r w:rsidR="0047357E" w:rsidRPr="0057154B">
        <w:rPr>
          <w:rFonts w:ascii="Arial" w:hAnsi="Arial" w:cs="Arial"/>
          <w:i/>
        </w:rPr>
        <w:t xml:space="preserve">przez </w:t>
      </w:r>
      <w:r w:rsidR="00996B19" w:rsidRPr="0057154B">
        <w:rPr>
          <w:rFonts w:ascii="Arial" w:hAnsi="Arial" w:cs="Arial"/>
          <w:i/>
        </w:rPr>
        <w:t xml:space="preserve">PKP PLK </w:t>
      </w:r>
      <w:r w:rsidR="00262973">
        <w:rPr>
          <w:rFonts w:ascii="Arial" w:hAnsi="Arial" w:cs="Arial"/>
          <w:i/>
        </w:rPr>
        <w:t>powinna mieć</w:t>
      </w:r>
      <w:r w:rsidR="00996B19" w:rsidRPr="0057154B">
        <w:rPr>
          <w:rFonts w:ascii="Arial" w:hAnsi="Arial" w:cs="Arial"/>
          <w:i/>
        </w:rPr>
        <w:t xml:space="preserve"> </w:t>
      </w:r>
      <w:r w:rsidR="00496464">
        <w:rPr>
          <w:rFonts w:ascii="Arial" w:hAnsi="Arial" w:cs="Arial"/>
          <w:i/>
        </w:rPr>
        <w:t xml:space="preserve">w naszej ocenie </w:t>
      </w:r>
      <w:r w:rsidR="00996B19" w:rsidRPr="0057154B">
        <w:rPr>
          <w:rFonts w:ascii="Arial" w:hAnsi="Arial" w:cs="Arial"/>
          <w:i/>
        </w:rPr>
        <w:t xml:space="preserve">pozytywny </w:t>
      </w:r>
      <w:r w:rsidR="00B10BB3">
        <w:rPr>
          <w:rFonts w:ascii="Arial" w:hAnsi="Arial" w:cs="Arial"/>
          <w:i/>
        </w:rPr>
        <w:t xml:space="preserve"> </w:t>
      </w:r>
      <w:r w:rsidR="00B10BB3">
        <w:rPr>
          <w:rFonts w:ascii="Arial" w:hAnsi="Arial" w:cs="Arial"/>
          <w:i/>
        </w:rPr>
        <w:br/>
      </w:r>
      <w:r w:rsidR="00996B19" w:rsidRPr="0057154B">
        <w:rPr>
          <w:rFonts w:ascii="Arial" w:hAnsi="Arial" w:cs="Arial"/>
          <w:i/>
        </w:rPr>
        <w:t>i stabilizujący wpływ na krajowy rynek infrastruktury kolejowej</w:t>
      </w:r>
      <w:r w:rsidR="00262973">
        <w:rPr>
          <w:rFonts w:ascii="Arial" w:hAnsi="Arial" w:cs="Arial"/>
          <w:i/>
        </w:rPr>
        <w:t xml:space="preserve"> oraz stanowić mocny impuls rozwojowy dla gospodarki kraju</w:t>
      </w:r>
      <w:r w:rsidR="00996B19" w:rsidRPr="0057154B">
        <w:rPr>
          <w:rFonts w:ascii="Arial" w:hAnsi="Arial" w:cs="Arial"/>
          <w:i/>
        </w:rPr>
        <w:t xml:space="preserve">. Poza </w:t>
      </w:r>
      <w:r w:rsidR="004F549C" w:rsidRPr="0057154B">
        <w:rPr>
          <w:rFonts w:ascii="Arial" w:hAnsi="Arial" w:cs="Arial"/>
          <w:i/>
        </w:rPr>
        <w:t>tegorocznymi</w:t>
      </w:r>
      <w:r w:rsidR="00996B19" w:rsidRPr="0057154B">
        <w:rPr>
          <w:rFonts w:ascii="Arial" w:hAnsi="Arial" w:cs="Arial"/>
          <w:i/>
        </w:rPr>
        <w:t xml:space="preserve"> planami przetargowymi, w ramach perspektywy finansowej 2021-2027,</w:t>
      </w:r>
      <w:r w:rsidR="00D1275A">
        <w:rPr>
          <w:rFonts w:ascii="Arial" w:hAnsi="Arial" w:cs="Arial"/>
          <w:i/>
        </w:rPr>
        <w:t xml:space="preserve"> zgodnie z deklaracjami MI i PKP PLK</w:t>
      </w:r>
      <w:r w:rsidR="00996B19" w:rsidRPr="0057154B">
        <w:rPr>
          <w:rFonts w:ascii="Arial" w:hAnsi="Arial" w:cs="Arial"/>
          <w:i/>
        </w:rPr>
        <w:t xml:space="preserve"> do ogłoszenia </w:t>
      </w:r>
      <w:r w:rsidR="00B10BB3">
        <w:rPr>
          <w:rFonts w:ascii="Arial" w:hAnsi="Arial" w:cs="Arial"/>
          <w:i/>
        </w:rPr>
        <w:t xml:space="preserve"> </w:t>
      </w:r>
      <w:r w:rsidR="00B10BB3">
        <w:rPr>
          <w:rFonts w:ascii="Arial" w:hAnsi="Arial" w:cs="Arial"/>
          <w:i/>
        </w:rPr>
        <w:br/>
      </w:r>
      <w:r w:rsidR="00996B19" w:rsidRPr="0057154B">
        <w:rPr>
          <w:rFonts w:ascii="Arial" w:hAnsi="Arial" w:cs="Arial"/>
          <w:i/>
        </w:rPr>
        <w:t>w kolejnych latach pozostan</w:t>
      </w:r>
      <w:r w:rsidR="004F549C" w:rsidRPr="0057154B">
        <w:rPr>
          <w:rFonts w:ascii="Arial" w:hAnsi="Arial" w:cs="Arial"/>
          <w:i/>
        </w:rPr>
        <w:t>ą zadania</w:t>
      </w:r>
      <w:r w:rsidR="000E491F">
        <w:rPr>
          <w:rFonts w:ascii="Arial" w:hAnsi="Arial" w:cs="Arial"/>
          <w:i/>
        </w:rPr>
        <w:t xml:space="preserve"> w ramach Krajowego Programu Kolejowego</w:t>
      </w:r>
      <w:r w:rsidR="004F549C" w:rsidRPr="0057154B">
        <w:rPr>
          <w:rFonts w:ascii="Arial" w:hAnsi="Arial" w:cs="Arial"/>
          <w:i/>
        </w:rPr>
        <w:t xml:space="preserve"> </w:t>
      </w:r>
      <w:r w:rsidR="00996B19" w:rsidRPr="0057154B">
        <w:rPr>
          <w:rFonts w:ascii="Arial" w:hAnsi="Arial" w:cs="Arial"/>
          <w:i/>
        </w:rPr>
        <w:t xml:space="preserve">o łącznej wartości </w:t>
      </w:r>
      <w:r w:rsidR="000E491F">
        <w:rPr>
          <w:rFonts w:ascii="Arial" w:hAnsi="Arial" w:cs="Arial"/>
          <w:i/>
        </w:rPr>
        <w:t>kilkudziesięciu miliardów złotych.</w:t>
      </w:r>
    </w:p>
    <w:p w14:paraId="21750E2D" w14:textId="77777777" w:rsidR="006A6F61" w:rsidRPr="0057154B" w:rsidRDefault="006A6F61" w:rsidP="006A6F61">
      <w:pPr>
        <w:spacing w:after="0"/>
        <w:jc w:val="both"/>
        <w:rPr>
          <w:rFonts w:ascii="Arial" w:hAnsi="Arial" w:cs="Arial"/>
          <w:i/>
        </w:rPr>
      </w:pPr>
    </w:p>
    <w:p w14:paraId="70A95EC6" w14:textId="047A14A3" w:rsidR="00087A00" w:rsidRPr="00284DEC" w:rsidRDefault="00996B19" w:rsidP="006A6F61">
      <w:pPr>
        <w:spacing w:after="0"/>
        <w:jc w:val="both"/>
        <w:rPr>
          <w:rFonts w:ascii="Arial" w:hAnsi="Arial" w:cs="Arial"/>
          <w:i/>
        </w:rPr>
      </w:pPr>
      <w:r w:rsidRPr="0057154B">
        <w:rPr>
          <w:rFonts w:ascii="Arial" w:hAnsi="Arial" w:cs="Arial"/>
          <w:i/>
        </w:rPr>
        <w:t xml:space="preserve">W czerwcu </w:t>
      </w:r>
      <w:r w:rsidR="004F549C" w:rsidRPr="0057154B">
        <w:rPr>
          <w:rFonts w:ascii="Arial" w:hAnsi="Arial" w:cs="Arial"/>
          <w:i/>
        </w:rPr>
        <w:t>tego</w:t>
      </w:r>
      <w:r w:rsidRPr="0057154B">
        <w:rPr>
          <w:rFonts w:ascii="Arial" w:hAnsi="Arial" w:cs="Arial"/>
          <w:i/>
        </w:rPr>
        <w:t xml:space="preserve"> roku po zakończeniu prac analitycznych, rząd ogłosił kontynuację realizacji projektu Centralnego Portu Komunikacyjnego (CPK). Zmianie uległa część kolejowa projektu. Głównym priorytetem będzie budowa tzw. Igrek, czyli Kolei Dużych Prędkości</w:t>
      </w:r>
      <w:r w:rsidR="00E920D0">
        <w:rPr>
          <w:rFonts w:ascii="Arial" w:hAnsi="Arial" w:cs="Arial"/>
          <w:i/>
        </w:rPr>
        <w:t xml:space="preserve"> (300-320 km/h)</w:t>
      </w:r>
      <w:r w:rsidRPr="0057154B">
        <w:rPr>
          <w:rFonts w:ascii="Arial" w:hAnsi="Arial" w:cs="Arial"/>
          <w:i/>
        </w:rPr>
        <w:t xml:space="preserve">, która połączy Warszawę Łódź, Poznań i Wrocław. Budowa </w:t>
      </w:r>
      <w:r w:rsidR="00E920D0">
        <w:rPr>
          <w:rFonts w:ascii="Arial" w:hAnsi="Arial" w:cs="Arial"/>
          <w:i/>
        </w:rPr>
        <w:t xml:space="preserve">ma objąć </w:t>
      </w:r>
      <w:r w:rsidRPr="0057154B">
        <w:rPr>
          <w:rFonts w:ascii="Arial" w:hAnsi="Arial" w:cs="Arial"/>
          <w:i/>
        </w:rPr>
        <w:t>480 km nowych linii</w:t>
      </w:r>
      <w:r w:rsidR="00B04BAE">
        <w:rPr>
          <w:rFonts w:ascii="Arial" w:hAnsi="Arial" w:cs="Arial"/>
          <w:i/>
        </w:rPr>
        <w:t xml:space="preserve">, </w:t>
      </w:r>
      <w:r w:rsidR="000E491F">
        <w:rPr>
          <w:rFonts w:ascii="Arial" w:hAnsi="Arial" w:cs="Arial"/>
          <w:i/>
        </w:rPr>
        <w:t xml:space="preserve"> </w:t>
      </w:r>
      <w:r w:rsidR="000E491F">
        <w:rPr>
          <w:rFonts w:ascii="Arial" w:hAnsi="Arial" w:cs="Arial"/>
          <w:i/>
        </w:rPr>
        <w:br/>
      </w:r>
      <w:r w:rsidR="00B04BAE">
        <w:rPr>
          <w:rFonts w:ascii="Arial" w:hAnsi="Arial" w:cs="Arial"/>
          <w:i/>
        </w:rPr>
        <w:t>a całość</w:t>
      </w:r>
      <w:r w:rsidRPr="0057154B">
        <w:rPr>
          <w:rFonts w:ascii="Arial" w:hAnsi="Arial" w:cs="Arial"/>
          <w:i/>
        </w:rPr>
        <w:t xml:space="preserve"> trasy </w:t>
      </w:r>
      <w:r w:rsidR="00B04BAE">
        <w:rPr>
          <w:rFonts w:ascii="Arial" w:hAnsi="Arial" w:cs="Arial"/>
          <w:i/>
        </w:rPr>
        <w:t xml:space="preserve">Igrek </w:t>
      </w:r>
      <w:r w:rsidR="00881B08">
        <w:rPr>
          <w:rFonts w:ascii="Arial" w:hAnsi="Arial" w:cs="Arial"/>
          <w:i/>
        </w:rPr>
        <w:t>ma zostać uruchomiona do końca 2035 roku</w:t>
      </w:r>
      <w:r w:rsidRPr="0057154B">
        <w:rPr>
          <w:rFonts w:ascii="Arial" w:hAnsi="Arial" w:cs="Arial"/>
          <w:i/>
        </w:rPr>
        <w:t>.</w:t>
      </w:r>
      <w:r w:rsidR="007B5EE3" w:rsidRPr="0057154B">
        <w:rPr>
          <w:rFonts w:ascii="Arial" w:hAnsi="Arial" w:cs="Arial"/>
          <w:i/>
        </w:rPr>
        <w:t xml:space="preserve"> Kolejnym ważnym </w:t>
      </w:r>
      <w:r w:rsidR="00B04BAE">
        <w:rPr>
          <w:rFonts w:ascii="Arial" w:hAnsi="Arial" w:cs="Arial"/>
          <w:i/>
        </w:rPr>
        <w:t>projektem</w:t>
      </w:r>
      <w:r w:rsidR="007B5EE3" w:rsidRPr="0057154B">
        <w:rPr>
          <w:rFonts w:ascii="Arial" w:hAnsi="Arial" w:cs="Arial"/>
          <w:i/>
        </w:rPr>
        <w:t xml:space="preserve"> </w:t>
      </w:r>
      <w:r w:rsidR="00B04BAE">
        <w:rPr>
          <w:rFonts w:ascii="Arial" w:hAnsi="Arial" w:cs="Arial"/>
          <w:i/>
        </w:rPr>
        <w:t>w obszarze</w:t>
      </w:r>
      <w:r w:rsidR="007B5EE3" w:rsidRPr="0057154B">
        <w:rPr>
          <w:rFonts w:ascii="Arial" w:hAnsi="Arial" w:cs="Arial"/>
          <w:i/>
        </w:rPr>
        <w:t xml:space="preserve"> inwestycji kolejowych jest rządowy program Kolej </w:t>
      </w:r>
      <w:r w:rsidR="00881B08">
        <w:rPr>
          <w:rFonts w:ascii="Arial" w:hAnsi="Arial" w:cs="Arial"/>
          <w:i/>
        </w:rPr>
        <w:t>P</w:t>
      </w:r>
      <w:r w:rsidR="007B5EE3" w:rsidRPr="0057154B">
        <w:rPr>
          <w:rFonts w:ascii="Arial" w:hAnsi="Arial" w:cs="Arial"/>
          <w:i/>
        </w:rPr>
        <w:t xml:space="preserve">lus o wartości 13 mld </w:t>
      </w:r>
      <w:r w:rsidR="000E491F">
        <w:rPr>
          <w:rFonts w:ascii="Arial" w:hAnsi="Arial" w:cs="Arial"/>
          <w:i/>
        </w:rPr>
        <w:t>zł</w:t>
      </w:r>
      <w:r w:rsidR="00881B08">
        <w:rPr>
          <w:rFonts w:ascii="Arial" w:hAnsi="Arial" w:cs="Arial"/>
          <w:i/>
        </w:rPr>
        <w:t>, którego r</w:t>
      </w:r>
      <w:r w:rsidR="007B5EE3" w:rsidRPr="0057154B">
        <w:rPr>
          <w:rFonts w:ascii="Arial" w:hAnsi="Arial" w:cs="Arial"/>
          <w:i/>
        </w:rPr>
        <w:t xml:space="preserve">ealizacja jest zaplanowana do 2029 roku. </w:t>
      </w:r>
      <w:r w:rsidR="00D1275A">
        <w:rPr>
          <w:rFonts w:ascii="Arial" w:hAnsi="Arial" w:cs="Arial"/>
          <w:i/>
        </w:rPr>
        <w:t xml:space="preserve">Mamy nadzieję, że analiza efektywności tego programu szybko się zakończy i program przejdzie w fazę ogłaszania przetargów </w:t>
      </w:r>
      <w:r w:rsidR="00087A00">
        <w:rPr>
          <w:rFonts w:ascii="Roboto Light" w:hAnsi="Roboto Light"/>
        </w:rPr>
        <w:t xml:space="preserve">– </w:t>
      </w:r>
      <w:r w:rsidR="00087A00">
        <w:rPr>
          <w:rFonts w:ascii="Arial" w:hAnsi="Arial" w:cs="Arial"/>
          <w:b/>
        </w:rPr>
        <w:t>zaznacza</w:t>
      </w:r>
      <w:r w:rsidR="00087A00" w:rsidRPr="00FD0360">
        <w:rPr>
          <w:rFonts w:ascii="Arial" w:hAnsi="Arial" w:cs="Arial"/>
          <w:b/>
          <w:bCs/>
        </w:rPr>
        <w:t xml:space="preserve"> Wiesław Nowak, Prezes Zarządu ZUE.</w:t>
      </w:r>
    </w:p>
    <w:p w14:paraId="56C22069" w14:textId="77777777" w:rsidR="00E5483E" w:rsidRDefault="00E5483E" w:rsidP="006A6F61">
      <w:pPr>
        <w:spacing w:after="0"/>
        <w:jc w:val="both"/>
        <w:rPr>
          <w:rFonts w:ascii="Arial" w:hAnsi="Arial" w:cs="Arial"/>
          <w:bCs/>
        </w:rPr>
      </w:pPr>
    </w:p>
    <w:p w14:paraId="421DBC99" w14:textId="37D3CD5F" w:rsidR="00E5483E" w:rsidRPr="00B04BAE" w:rsidRDefault="00E5483E" w:rsidP="006A6F61">
      <w:pPr>
        <w:spacing w:after="0"/>
        <w:jc w:val="both"/>
        <w:rPr>
          <w:rFonts w:ascii="Arial" w:hAnsi="Arial" w:cs="Arial"/>
        </w:rPr>
      </w:pPr>
      <w:r w:rsidRPr="00B04BAE">
        <w:rPr>
          <w:rFonts w:ascii="Arial" w:hAnsi="Arial" w:cs="Arial"/>
        </w:rPr>
        <w:t xml:space="preserve">Grupa ZUE </w:t>
      </w:r>
      <w:r w:rsidR="00D1275A">
        <w:rPr>
          <w:rFonts w:ascii="Arial" w:hAnsi="Arial" w:cs="Arial"/>
        </w:rPr>
        <w:t>oczekuje również ożywienia</w:t>
      </w:r>
      <w:r w:rsidRPr="00B04BAE">
        <w:rPr>
          <w:rFonts w:ascii="Arial" w:hAnsi="Arial" w:cs="Arial"/>
        </w:rPr>
        <w:t xml:space="preserve"> na rynku </w:t>
      </w:r>
      <w:r w:rsidR="00D1275A">
        <w:rPr>
          <w:rFonts w:ascii="Arial" w:hAnsi="Arial" w:cs="Arial"/>
        </w:rPr>
        <w:t xml:space="preserve">infrastruktury </w:t>
      </w:r>
      <w:r w:rsidRPr="00B04BAE">
        <w:rPr>
          <w:rFonts w:ascii="Arial" w:hAnsi="Arial" w:cs="Arial"/>
        </w:rPr>
        <w:t>miejsk</w:t>
      </w:r>
      <w:r w:rsidR="00D1275A">
        <w:rPr>
          <w:rFonts w:ascii="Arial" w:hAnsi="Arial" w:cs="Arial"/>
        </w:rPr>
        <w:t>iej</w:t>
      </w:r>
      <w:r w:rsidRPr="00B04BAE">
        <w:rPr>
          <w:rFonts w:ascii="Arial" w:hAnsi="Arial" w:cs="Arial"/>
        </w:rPr>
        <w:t xml:space="preserve">. </w:t>
      </w:r>
      <w:r w:rsidR="00FA78CB" w:rsidRPr="00B04BAE">
        <w:rPr>
          <w:rFonts w:ascii="Arial" w:hAnsi="Arial" w:cs="Arial"/>
        </w:rPr>
        <w:t>Częścią Krajowego Planu Odbudowy jest program Zielona Transformacja Miast, o wartości prawie 9 miliardów euro</w:t>
      </w:r>
      <w:r w:rsidR="009D76D1" w:rsidRPr="00B04BAE">
        <w:rPr>
          <w:rFonts w:ascii="Arial" w:hAnsi="Arial" w:cs="Arial"/>
        </w:rPr>
        <w:t xml:space="preserve">, w którego ramach </w:t>
      </w:r>
      <w:r w:rsidR="00FA78CB" w:rsidRPr="00B04BAE">
        <w:rPr>
          <w:rFonts w:ascii="Arial" w:hAnsi="Arial" w:cs="Arial"/>
        </w:rPr>
        <w:t xml:space="preserve">polskie miasta mogą wnioskować o pożyczkę na budowę nowych oraz </w:t>
      </w:r>
      <w:r w:rsidR="00FA78CB" w:rsidRPr="00B04BAE">
        <w:rPr>
          <w:rFonts w:ascii="Arial" w:hAnsi="Arial" w:cs="Arial"/>
        </w:rPr>
        <w:lastRenderedPageBreak/>
        <w:t>modernizację obecnych tras tramwajowych.</w:t>
      </w:r>
      <w:r w:rsidR="009D76D1" w:rsidRPr="00B04BAE">
        <w:rPr>
          <w:rFonts w:ascii="Arial" w:hAnsi="Arial" w:cs="Arial"/>
        </w:rPr>
        <w:t xml:space="preserve"> </w:t>
      </w:r>
      <w:r w:rsidR="00B04BAE">
        <w:rPr>
          <w:rFonts w:ascii="Arial" w:hAnsi="Arial" w:cs="Arial"/>
        </w:rPr>
        <w:t xml:space="preserve">Warto zaznaczyć, że </w:t>
      </w:r>
      <w:r w:rsidR="009D76D1" w:rsidRPr="00B04BAE">
        <w:rPr>
          <w:rFonts w:ascii="Arial" w:hAnsi="Arial" w:cs="Arial"/>
        </w:rPr>
        <w:t xml:space="preserve">Grupa </w:t>
      </w:r>
      <w:r w:rsidRPr="00B04BAE">
        <w:rPr>
          <w:rFonts w:ascii="Arial" w:hAnsi="Arial" w:cs="Arial"/>
        </w:rPr>
        <w:t xml:space="preserve">ZUE jest jednym </w:t>
      </w:r>
      <w:r w:rsidR="008E249B">
        <w:rPr>
          <w:rFonts w:ascii="Arial" w:hAnsi="Arial" w:cs="Arial"/>
        </w:rPr>
        <w:t xml:space="preserve"> </w:t>
      </w:r>
      <w:r w:rsidR="008E249B">
        <w:rPr>
          <w:rFonts w:ascii="Arial" w:hAnsi="Arial" w:cs="Arial"/>
        </w:rPr>
        <w:br/>
      </w:r>
      <w:r w:rsidRPr="00B04BAE">
        <w:rPr>
          <w:rFonts w:ascii="Arial" w:hAnsi="Arial" w:cs="Arial"/>
        </w:rPr>
        <w:t xml:space="preserve">z najbardziej doświadczonych firm </w:t>
      </w:r>
      <w:r w:rsidR="009D76D1" w:rsidRPr="00B04BAE">
        <w:rPr>
          <w:rFonts w:ascii="Arial" w:hAnsi="Arial" w:cs="Arial"/>
        </w:rPr>
        <w:t xml:space="preserve">w Polsce </w:t>
      </w:r>
      <w:r w:rsidRPr="00B04BAE">
        <w:rPr>
          <w:rFonts w:ascii="Arial" w:hAnsi="Arial" w:cs="Arial"/>
        </w:rPr>
        <w:t xml:space="preserve">na rynku </w:t>
      </w:r>
      <w:r w:rsidR="009D76D1" w:rsidRPr="00B04BAE">
        <w:rPr>
          <w:rFonts w:ascii="Arial" w:hAnsi="Arial" w:cs="Arial"/>
        </w:rPr>
        <w:t xml:space="preserve">infrastruktury miejskiej, który ma </w:t>
      </w:r>
      <w:r w:rsidR="008E249B">
        <w:rPr>
          <w:rFonts w:ascii="Arial" w:hAnsi="Arial" w:cs="Arial"/>
        </w:rPr>
        <w:t xml:space="preserve"> </w:t>
      </w:r>
      <w:r w:rsidR="008E249B">
        <w:rPr>
          <w:rFonts w:ascii="Arial" w:hAnsi="Arial" w:cs="Arial"/>
        </w:rPr>
        <w:br/>
      </w:r>
      <w:r w:rsidR="009D76D1" w:rsidRPr="00B04BAE">
        <w:rPr>
          <w:rFonts w:ascii="Arial" w:hAnsi="Arial" w:cs="Arial"/>
        </w:rPr>
        <w:t xml:space="preserve">w portfelu zrealizowanych inwestycji </w:t>
      </w:r>
      <w:r w:rsidRPr="00B04BAE">
        <w:rPr>
          <w:rFonts w:ascii="Arial" w:hAnsi="Arial" w:cs="Arial"/>
        </w:rPr>
        <w:t>projekty o najwyższym stopniu skomplikowania.</w:t>
      </w:r>
    </w:p>
    <w:p w14:paraId="09D91453" w14:textId="77777777" w:rsidR="00E5483E" w:rsidRPr="00B04BAE" w:rsidRDefault="00E5483E" w:rsidP="006A6F61">
      <w:pPr>
        <w:spacing w:after="0"/>
        <w:jc w:val="both"/>
        <w:rPr>
          <w:rFonts w:ascii="Arial" w:hAnsi="Arial" w:cs="Arial"/>
        </w:rPr>
      </w:pPr>
    </w:p>
    <w:p w14:paraId="1D79B185" w14:textId="737309F0" w:rsidR="00C9718A" w:rsidRDefault="00C9718A" w:rsidP="006A6F61">
      <w:pPr>
        <w:spacing w:after="0"/>
        <w:jc w:val="both"/>
        <w:rPr>
          <w:rFonts w:ascii="Arial" w:hAnsi="Arial" w:cs="Arial"/>
        </w:rPr>
      </w:pPr>
      <w:r w:rsidRPr="00B04BAE">
        <w:rPr>
          <w:rFonts w:ascii="Arial" w:hAnsi="Arial" w:cs="Arial"/>
        </w:rPr>
        <w:t xml:space="preserve">Grupa </w:t>
      </w:r>
      <w:r w:rsidR="00B04BAE">
        <w:rPr>
          <w:rFonts w:ascii="Arial" w:hAnsi="Arial" w:cs="Arial"/>
        </w:rPr>
        <w:t xml:space="preserve">ZUE </w:t>
      </w:r>
      <w:r w:rsidRPr="00B04BAE">
        <w:rPr>
          <w:rFonts w:ascii="Arial" w:hAnsi="Arial" w:cs="Arial"/>
        </w:rPr>
        <w:t xml:space="preserve">jest obecna także na zagranicznych rynkach, przede wszystkim w Rumunii, gdzie wspólnie z rumuńskim partnerem realizuje dwa kontrakty kolejowe. W ocenie Grupy, ten rynek ma dobre perspektywy, m.in. dzięki sprawnej absorbcji środków z UE na modernizację kolei, co przekłada się na </w:t>
      </w:r>
      <w:r w:rsidR="00B04BAE">
        <w:rPr>
          <w:rFonts w:ascii="Arial" w:hAnsi="Arial" w:cs="Arial"/>
        </w:rPr>
        <w:t>dużą</w:t>
      </w:r>
      <w:r w:rsidRPr="00B04BAE">
        <w:rPr>
          <w:rFonts w:ascii="Arial" w:hAnsi="Arial" w:cs="Arial"/>
        </w:rPr>
        <w:t xml:space="preserve"> liczbę inwestycji w modernizację infrastruktury. Dodatkowo </w:t>
      </w:r>
      <w:r w:rsidR="000E491F">
        <w:rPr>
          <w:rFonts w:ascii="Arial" w:hAnsi="Arial" w:cs="Arial"/>
        </w:rPr>
        <w:t xml:space="preserve"> </w:t>
      </w:r>
      <w:r w:rsidR="000E491F">
        <w:rPr>
          <w:rFonts w:ascii="Arial" w:hAnsi="Arial" w:cs="Arial"/>
        </w:rPr>
        <w:br/>
      </w:r>
      <w:r w:rsidRPr="00B04BAE">
        <w:rPr>
          <w:rFonts w:ascii="Arial" w:hAnsi="Arial" w:cs="Arial"/>
        </w:rPr>
        <w:t xml:space="preserve">w Rumunii są również planowane znaczące inwestycje w infrastrukturę tramwajową i metro. </w:t>
      </w:r>
    </w:p>
    <w:p w14:paraId="06B49D0A" w14:textId="2A989F7A" w:rsidR="00D1275A" w:rsidRPr="00B04BAE" w:rsidRDefault="00D1275A" w:rsidP="006A6F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Analizujemy także rynki w innych krajach europejskich.</w:t>
      </w:r>
    </w:p>
    <w:p w14:paraId="0F949DD5" w14:textId="77777777" w:rsidR="00282065" w:rsidRPr="00C9718A" w:rsidRDefault="00282065" w:rsidP="006A6F6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4DA20EF" w14:textId="77777777" w:rsidR="0094260F" w:rsidRPr="00FD0360" w:rsidRDefault="0094260F" w:rsidP="006A6F6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567E552" w14:textId="5717D11F" w:rsidR="00884DC9" w:rsidRPr="00FD0360" w:rsidRDefault="00884DC9" w:rsidP="006A6F6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D0360">
        <w:rPr>
          <w:rFonts w:ascii="Arial" w:hAnsi="Arial" w:cs="Arial"/>
          <w:b/>
          <w:i/>
          <w:sz w:val="20"/>
          <w:szCs w:val="20"/>
        </w:rPr>
        <w:t>Dodatkowych informacji udziela</w:t>
      </w:r>
      <w:r w:rsidR="00A51974" w:rsidRPr="00FD0360">
        <w:rPr>
          <w:rFonts w:ascii="Arial" w:hAnsi="Arial" w:cs="Arial"/>
          <w:b/>
          <w:i/>
          <w:sz w:val="20"/>
          <w:szCs w:val="20"/>
        </w:rPr>
        <w:t>ją</w:t>
      </w:r>
      <w:r w:rsidRPr="00FD0360">
        <w:rPr>
          <w:rFonts w:ascii="Arial" w:hAnsi="Arial" w:cs="Arial"/>
          <w:b/>
          <w:i/>
          <w:sz w:val="20"/>
          <w:szCs w:val="20"/>
        </w:rPr>
        <w:t>:</w:t>
      </w:r>
    </w:p>
    <w:p w14:paraId="2DD575D3" w14:textId="77777777" w:rsidR="00884DC9" w:rsidRPr="00FD0360" w:rsidRDefault="00884DC9" w:rsidP="006A6F6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1A30D67" w14:textId="77777777" w:rsidR="00EF1D97" w:rsidRPr="00FD0360" w:rsidRDefault="00EF1D97" w:rsidP="006A6F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>Magda Kołodziejczyk</w:t>
      </w:r>
    </w:p>
    <w:p w14:paraId="0745E484" w14:textId="77777777" w:rsidR="00EF1D97" w:rsidRPr="00FD0360" w:rsidRDefault="00EF1D97" w:rsidP="006A6F61">
      <w:pPr>
        <w:spacing w:after="0"/>
        <w:jc w:val="both"/>
        <w:rPr>
          <w:rStyle w:val="Hipercze"/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FD0360">
          <w:rPr>
            <w:rStyle w:val="Hipercze"/>
            <w:rFonts w:ascii="Arial" w:hAnsi="Arial" w:cs="Arial"/>
            <w:sz w:val="20"/>
            <w:szCs w:val="20"/>
          </w:rPr>
          <w:t>magda.kolodziejczyk@mplusg.com.pl</w:t>
        </w:r>
      </w:hyperlink>
    </w:p>
    <w:p w14:paraId="1F5C42FE" w14:textId="77777777" w:rsidR="00EF1D97" w:rsidRPr="00FD0360" w:rsidRDefault="00EF1D97" w:rsidP="006A6F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>T: 22 416 01 02, 501 16 88 07</w:t>
      </w:r>
    </w:p>
    <w:p w14:paraId="3182D61A" w14:textId="77777777" w:rsidR="00EF1D97" w:rsidRPr="00FD0360" w:rsidRDefault="00EF1D97" w:rsidP="006A6F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874210" w14:textId="44B97D49" w:rsidR="00800487" w:rsidRDefault="00800487" w:rsidP="006A6F61">
      <w:pPr>
        <w:spacing w:after="0"/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b/>
          <w:sz w:val="18"/>
          <w:szCs w:val="18"/>
        </w:rPr>
        <w:t>Grupa ZUE</w:t>
      </w:r>
      <w:r w:rsidRPr="00FD0360">
        <w:rPr>
          <w:rFonts w:ascii="Arial" w:hAnsi="Arial" w:cs="Arial"/>
          <w:sz w:val="18"/>
          <w:szCs w:val="18"/>
        </w:rPr>
        <w:t xml:space="preserve"> to podmiot</w:t>
      </w:r>
      <w:r w:rsidR="00E44509" w:rsidRPr="00FD0360">
        <w:rPr>
          <w:rFonts w:ascii="Arial" w:hAnsi="Arial" w:cs="Arial"/>
          <w:sz w:val="18"/>
          <w:szCs w:val="18"/>
        </w:rPr>
        <w:t xml:space="preserve"> z</w:t>
      </w:r>
      <w:r w:rsidRPr="00FD0360">
        <w:rPr>
          <w:rFonts w:ascii="Arial" w:hAnsi="Arial" w:cs="Arial"/>
          <w:sz w:val="18"/>
          <w:szCs w:val="18"/>
        </w:rPr>
        <w:t xml:space="preserve"> branży budownictwa</w:t>
      </w:r>
      <w:r w:rsidR="00E44509" w:rsidRPr="00FD0360">
        <w:rPr>
          <w:rFonts w:ascii="Arial" w:hAnsi="Arial" w:cs="Arial"/>
          <w:sz w:val="18"/>
          <w:szCs w:val="18"/>
        </w:rPr>
        <w:t xml:space="preserve"> infrastruktury </w:t>
      </w:r>
      <w:r w:rsidRPr="00FD0360">
        <w:rPr>
          <w:rFonts w:ascii="Arial" w:hAnsi="Arial" w:cs="Arial"/>
          <w:sz w:val="18"/>
          <w:szCs w:val="18"/>
        </w:rPr>
        <w:t>kolejowej</w:t>
      </w:r>
      <w:r w:rsidR="00EA4A36" w:rsidRPr="00FD0360">
        <w:rPr>
          <w:rFonts w:ascii="Arial" w:hAnsi="Arial" w:cs="Arial"/>
          <w:sz w:val="18"/>
          <w:szCs w:val="18"/>
        </w:rPr>
        <w:t xml:space="preserve"> i</w:t>
      </w:r>
      <w:r w:rsidRPr="00FD0360">
        <w:rPr>
          <w:rFonts w:ascii="Arial" w:hAnsi="Arial" w:cs="Arial"/>
          <w:sz w:val="18"/>
          <w:szCs w:val="18"/>
        </w:rPr>
        <w:t xml:space="preserve"> miejskiej, skupiający w</w:t>
      </w:r>
      <w:r w:rsidR="00B51D0E" w:rsidRPr="00FD0360">
        <w:rPr>
          <w:rFonts w:ascii="Arial" w:hAnsi="Arial" w:cs="Arial"/>
          <w:sz w:val="18"/>
          <w:szCs w:val="18"/>
        </w:rPr>
        <w:t> </w:t>
      </w:r>
      <w:r w:rsidRPr="00FD0360">
        <w:rPr>
          <w:rFonts w:ascii="Arial" w:hAnsi="Arial" w:cs="Arial"/>
          <w:sz w:val="18"/>
          <w:szCs w:val="18"/>
        </w:rPr>
        <w:t xml:space="preserve">swych ramach potencjał </w:t>
      </w:r>
      <w:r w:rsidR="0050658B" w:rsidRPr="00FD0360">
        <w:rPr>
          <w:rFonts w:ascii="Arial" w:hAnsi="Arial" w:cs="Arial"/>
          <w:sz w:val="18"/>
          <w:szCs w:val="18"/>
        </w:rPr>
        <w:t xml:space="preserve">wykonawczy </w:t>
      </w:r>
      <w:r w:rsidRPr="00FD0360">
        <w:rPr>
          <w:rFonts w:ascii="Arial" w:hAnsi="Arial" w:cs="Arial"/>
          <w:sz w:val="18"/>
          <w:szCs w:val="18"/>
        </w:rPr>
        <w:t>i </w:t>
      </w:r>
      <w:r w:rsidR="0050658B" w:rsidRPr="00FD0360">
        <w:rPr>
          <w:rFonts w:ascii="Arial" w:hAnsi="Arial" w:cs="Arial"/>
          <w:sz w:val="18"/>
          <w:szCs w:val="18"/>
        </w:rPr>
        <w:t>handlowy</w:t>
      </w:r>
      <w:r w:rsidRPr="00FD0360">
        <w:rPr>
          <w:rFonts w:ascii="Arial" w:hAnsi="Arial" w:cs="Arial"/>
          <w:sz w:val="18"/>
          <w:szCs w:val="18"/>
        </w:rPr>
        <w:t>.</w:t>
      </w:r>
    </w:p>
    <w:p w14:paraId="757E07F3" w14:textId="77777777" w:rsidR="006A6F61" w:rsidRPr="00FD0360" w:rsidRDefault="006A6F61" w:rsidP="006A6F6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8FE311D" w14:textId="200B07C5" w:rsidR="00800487" w:rsidRDefault="00800487" w:rsidP="006A6F61">
      <w:pPr>
        <w:spacing w:after="0"/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Głównym przedmiotem działalności spółek Grupy ZUE jest realizacja w formule generalnego wykonawstwa kompleksowych usług budowy i modernizacji linii tramwajowych oraz kolejowych wraz z infrastrukturą towarzyszącą (m.in. roboty ziemne i budowa podtorza, systemy odwadniające oraz obiekty inżynierskie </w:t>
      </w:r>
      <w:r w:rsidR="009B4DC3">
        <w:rPr>
          <w:rFonts w:ascii="Arial" w:hAnsi="Arial" w:cs="Arial"/>
          <w:sz w:val="18"/>
          <w:szCs w:val="18"/>
        </w:rPr>
        <w:br/>
      </w:r>
      <w:r w:rsidRPr="00FD0360">
        <w:rPr>
          <w:rFonts w:ascii="Arial" w:hAnsi="Arial" w:cs="Arial"/>
          <w:sz w:val="18"/>
          <w:szCs w:val="18"/>
        </w:rPr>
        <w:t>i kubaturowe, w tym stac</w:t>
      </w:r>
      <w:r w:rsidR="00E44509" w:rsidRPr="00FD0360">
        <w:rPr>
          <w:rFonts w:ascii="Arial" w:hAnsi="Arial" w:cs="Arial"/>
          <w:sz w:val="18"/>
          <w:szCs w:val="18"/>
        </w:rPr>
        <w:t>je).</w:t>
      </w:r>
      <w:r w:rsidR="0050658B" w:rsidRPr="00FD0360">
        <w:rPr>
          <w:rFonts w:ascii="Arial" w:hAnsi="Arial" w:cs="Arial"/>
          <w:sz w:val="18"/>
          <w:szCs w:val="18"/>
        </w:rPr>
        <w:t xml:space="preserve"> Od 2022 roku Grupa realizuje również prace drogowe.</w:t>
      </w:r>
    </w:p>
    <w:p w14:paraId="55212A89" w14:textId="77777777" w:rsidR="006A6F61" w:rsidRPr="00FD0360" w:rsidRDefault="006A6F61" w:rsidP="006A6F6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AEDC16" w14:textId="1B083755" w:rsidR="00800487" w:rsidRDefault="00800487" w:rsidP="006A6F61">
      <w:pPr>
        <w:spacing w:after="0"/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ZUE S.A. </w:t>
      </w:r>
      <w:r w:rsidR="00E44509" w:rsidRPr="00FD0360">
        <w:rPr>
          <w:rFonts w:ascii="Arial" w:hAnsi="Arial" w:cs="Arial"/>
          <w:sz w:val="18"/>
          <w:szCs w:val="18"/>
        </w:rPr>
        <w:t>posiada szerokie kompetencje w</w:t>
      </w:r>
      <w:r w:rsidRPr="00FD0360">
        <w:rPr>
          <w:rFonts w:ascii="Arial" w:hAnsi="Arial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FD0360">
        <w:rPr>
          <w:rFonts w:ascii="Arial" w:hAnsi="Arial" w:cs="Arial"/>
          <w:sz w:val="18"/>
          <w:szCs w:val="18"/>
        </w:rPr>
        <w:t> </w:t>
      </w:r>
      <w:r w:rsidRPr="00FD0360">
        <w:rPr>
          <w:rFonts w:ascii="Arial" w:hAnsi="Arial" w:cs="Arial"/>
          <w:sz w:val="18"/>
          <w:szCs w:val="18"/>
        </w:rPr>
        <w:t>torowisk i trakcji, systemów zasilania oraz oświetlenia.</w:t>
      </w:r>
    </w:p>
    <w:p w14:paraId="1742C07B" w14:textId="77777777" w:rsidR="006A6F61" w:rsidRPr="00FD0360" w:rsidRDefault="006A6F61" w:rsidP="006A6F6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13DF476" w14:textId="6235C251" w:rsidR="00800487" w:rsidRPr="00FD0360" w:rsidRDefault="00800487" w:rsidP="006A6F61">
      <w:pPr>
        <w:spacing w:after="0"/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Działalność handlowa Grupy prowadzona jest poprzez przejętą w kwietniu 2015 r. firmę Railway </w:t>
      </w:r>
      <w:proofErr w:type="spellStart"/>
      <w:r w:rsidRPr="00FD0360">
        <w:rPr>
          <w:rFonts w:ascii="Arial" w:hAnsi="Arial" w:cs="Arial"/>
          <w:sz w:val="18"/>
          <w:szCs w:val="18"/>
        </w:rPr>
        <w:t>gft</w:t>
      </w:r>
      <w:proofErr w:type="spellEnd"/>
      <w:r w:rsidRPr="00FD0360">
        <w:rPr>
          <w:rFonts w:ascii="Arial" w:hAnsi="Arial" w:cs="Arial"/>
          <w:sz w:val="18"/>
          <w:szCs w:val="18"/>
        </w:rPr>
        <w:t xml:space="preserve"> Polska </w:t>
      </w:r>
      <w:r w:rsidR="009B4DC3">
        <w:rPr>
          <w:rFonts w:ascii="Arial" w:hAnsi="Arial" w:cs="Arial"/>
          <w:sz w:val="18"/>
          <w:szCs w:val="18"/>
        </w:rPr>
        <w:br/>
      </w:r>
      <w:r w:rsidR="00161F01" w:rsidRPr="00FD0360">
        <w:rPr>
          <w:rFonts w:ascii="Arial" w:hAnsi="Arial" w:cs="Arial"/>
          <w:sz w:val="18"/>
          <w:szCs w:val="18"/>
        </w:rPr>
        <w:t>sp</w:t>
      </w:r>
      <w:r w:rsidRPr="00FD0360">
        <w:rPr>
          <w:rFonts w:ascii="Arial" w:hAnsi="Arial" w:cs="Arial"/>
          <w:sz w:val="18"/>
          <w:szCs w:val="18"/>
        </w:rPr>
        <w:t>. z o.o.</w:t>
      </w:r>
      <w:r w:rsidR="00161F01" w:rsidRPr="00FD0360">
        <w:rPr>
          <w:rFonts w:ascii="Arial" w:hAnsi="Arial" w:cs="Arial"/>
          <w:sz w:val="18"/>
          <w:szCs w:val="18"/>
        </w:rPr>
        <w:t xml:space="preserve"> </w:t>
      </w:r>
      <w:r w:rsidR="008857E6" w:rsidRPr="00FD0360">
        <w:rPr>
          <w:rFonts w:ascii="Arial" w:hAnsi="Arial" w:cs="Arial"/>
          <w:sz w:val="18"/>
          <w:szCs w:val="18"/>
        </w:rPr>
        <w:t xml:space="preserve">Od 2022 roku w skład Grupy wchodzi także </w:t>
      </w:r>
      <w:r w:rsidR="00940E8C" w:rsidRPr="00FD0360">
        <w:rPr>
          <w:rFonts w:ascii="Arial" w:hAnsi="Arial" w:cs="Arial"/>
          <w:sz w:val="18"/>
          <w:szCs w:val="18"/>
        </w:rPr>
        <w:t xml:space="preserve">P.B.I. </w:t>
      </w:r>
      <w:r w:rsidR="008857E6" w:rsidRPr="00FD0360">
        <w:rPr>
          <w:rFonts w:ascii="Arial" w:hAnsi="Arial" w:cs="Arial"/>
          <w:sz w:val="18"/>
          <w:szCs w:val="18"/>
        </w:rPr>
        <w:t>Energopol sp. z o.o.</w:t>
      </w:r>
      <w:r w:rsidR="001E066A" w:rsidRPr="00FD0360">
        <w:rPr>
          <w:rFonts w:ascii="Arial" w:hAnsi="Arial" w:cs="Arial"/>
          <w:sz w:val="18"/>
          <w:szCs w:val="18"/>
        </w:rPr>
        <w:t>, która realizuje prace drogowe.</w:t>
      </w:r>
    </w:p>
    <w:p w14:paraId="26313836" w14:textId="49462860" w:rsidR="004422EF" w:rsidRDefault="004422EF" w:rsidP="006A6F61">
      <w:pPr>
        <w:spacing w:after="0"/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5FDC0D76" w14:textId="77777777" w:rsidR="006A6F61" w:rsidRPr="00FD0360" w:rsidRDefault="006A6F61" w:rsidP="006A6F6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2863AFA" w14:textId="3460C810" w:rsidR="00E50A8B" w:rsidRPr="00FD0360" w:rsidRDefault="00800487" w:rsidP="006A6F61">
      <w:pPr>
        <w:spacing w:after="0"/>
        <w:jc w:val="both"/>
        <w:rPr>
          <w:rFonts w:ascii="Arial" w:hAnsi="Arial" w:cs="Arial"/>
        </w:rPr>
      </w:pPr>
      <w:r w:rsidRPr="00FD0360">
        <w:rPr>
          <w:rFonts w:ascii="Arial" w:hAnsi="Arial" w:cs="Arial"/>
          <w:sz w:val="18"/>
          <w:szCs w:val="18"/>
        </w:rPr>
        <w:t xml:space="preserve"> </w:t>
      </w:r>
      <w:r w:rsidRPr="00FD0360">
        <w:rPr>
          <w:rFonts w:ascii="Arial" w:hAnsi="Arial" w:cs="Arial"/>
          <w:b/>
          <w:i/>
        </w:rPr>
        <w:t xml:space="preserve">Więcej informacji na </w:t>
      </w:r>
      <w:hyperlink r:id="rId10" w:history="1">
        <w:r w:rsidRPr="00FD0360">
          <w:rPr>
            <w:rStyle w:val="Hipercze"/>
            <w:rFonts w:ascii="Arial" w:hAnsi="Arial" w:cs="Arial"/>
            <w:b/>
            <w:i/>
          </w:rPr>
          <w:t>www.grupazue.pl</w:t>
        </w:r>
      </w:hyperlink>
    </w:p>
    <w:sectPr w:rsidR="00E50A8B" w:rsidRPr="00FD0360" w:rsidSect="00682D22">
      <w:headerReference w:type="default" r:id="rId11"/>
      <w:footerReference w:type="defaul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4A95" w14:textId="77777777" w:rsidR="0064575D" w:rsidRDefault="0064575D">
      <w:pPr>
        <w:spacing w:after="0" w:line="240" w:lineRule="auto"/>
      </w:pPr>
      <w:r>
        <w:separator/>
      </w:r>
    </w:p>
  </w:endnote>
  <w:endnote w:type="continuationSeparator" w:id="0">
    <w:p w14:paraId="6757C2DE" w14:textId="77777777" w:rsidR="0064575D" w:rsidRDefault="0064575D">
      <w:pPr>
        <w:spacing w:after="0" w:line="240" w:lineRule="auto"/>
      </w:pPr>
      <w:r>
        <w:continuationSeparator/>
      </w:r>
    </w:p>
  </w:endnote>
  <w:endnote w:type="continuationNotice" w:id="1">
    <w:p w14:paraId="01DCE969" w14:textId="77777777" w:rsidR="0064575D" w:rsidRDefault="00645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DFCC" w14:textId="3D55D31F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21A">
      <w:rPr>
        <w:noProof/>
      </w:rPr>
      <w:t>1</w:t>
    </w:r>
    <w:r>
      <w:rPr>
        <w:noProof/>
      </w:rPr>
      <w:fldChar w:fldCharType="end"/>
    </w:r>
  </w:p>
  <w:p w14:paraId="01F66596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C4785" w14:textId="77777777" w:rsidR="0064575D" w:rsidRDefault="0064575D">
      <w:pPr>
        <w:spacing w:after="0" w:line="240" w:lineRule="auto"/>
      </w:pPr>
      <w:r>
        <w:separator/>
      </w:r>
    </w:p>
  </w:footnote>
  <w:footnote w:type="continuationSeparator" w:id="0">
    <w:p w14:paraId="0B0C182B" w14:textId="77777777" w:rsidR="0064575D" w:rsidRDefault="0064575D">
      <w:pPr>
        <w:spacing w:after="0" w:line="240" w:lineRule="auto"/>
      </w:pPr>
      <w:r>
        <w:continuationSeparator/>
      </w:r>
    </w:p>
  </w:footnote>
  <w:footnote w:type="continuationNotice" w:id="1">
    <w:p w14:paraId="4BEA8C0C" w14:textId="77777777" w:rsidR="0064575D" w:rsidRDefault="006457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6477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25A4"/>
    <w:multiLevelType w:val="multilevel"/>
    <w:tmpl w:val="D1066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B22C7"/>
    <w:multiLevelType w:val="hybridMultilevel"/>
    <w:tmpl w:val="E8CEC4D4"/>
    <w:lvl w:ilvl="0" w:tplc="8070CF88">
      <w:start w:val="1"/>
      <w:numFmt w:val="bullet"/>
      <w:lvlText w:val=""/>
      <w:lvlJc w:val="left"/>
      <w:pPr>
        <w:ind w:left="1440" w:hanging="360"/>
      </w:pPr>
      <w:rPr>
        <w:rFonts w:ascii="Symbol" w:hAnsi="Symbol" w:hint="default"/>
        <w:color w:val="FF7200"/>
        <w:u w:color="FF72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64C0F"/>
    <w:multiLevelType w:val="hybridMultilevel"/>
    <w:tmpl w:val="AB0A0C58"/>
    <w:lvl w:ilvl="0" w:tplc="8070CF88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color w:val="FF7200"/>
        <w:u w:color="FF72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73785">
    <w:abstractNumId w:val="0"/>
  </w:num>
  <w:num w:numId="2" w16cid:durableId="837693626">
    <w:abstractNumId w:val="4"/>
  </w:num>
  <w:num w:numId="3" w16cid:durableId="1841892322">
    <w:abstractNumId w:val="6"/>
  </w:num>
  <w:num w:numId="4" w16cid:durableId="1046757455">
    <w:abstractNumId w:val="7"/>
  </w:num>
  <w:num w:numId="5" w16cid:durableId="586767950">
    <w:abstractNumId w:val="3"/>
  </w:num>
  <w:num w:numId="6" w16cid:durableId="1461341196">
    <w:abstractNumId w:val="1"/>
  </w:num>
  <w:num w:numId="7" w16cid:durableId="984550798">
    <w:abstractNumId w:val="5"/>
  </w:num>
  <w:num w:numId="8" w16cid:durableId="69881870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228A"/>
    <w:rsid w:val="00002376"/>
    <w:rsid w:val="00002F6F"/>
    <w:rsid w:val="0000305D"/>
    <w:rsid w:val="00003610"/>
    <w:rsid w:val="00004EBE"/>
    <w:rsid w:val="00005E04"/>
    <w:rsid w:val="00006763"/>
    <w:rsid w:val="00006D4C"/>
    <w:rsid w:val="00007B1D"/>
    <w:rsid w:val="00010E55"/>
    <w:rsid w:val="00012927"/>
    <w:rsid w:val="00012E2A"/>
    <w:rsid w:val="000131F9"/>
    <w:rsid w:val="0001407C"/>
    <w:rsid w:val="00014A56"/>
    <w:rsid w:val="000152F3"/>
    <w:rsid w:val="00016997"/>
    <w:rsid w:val="00017975"/>
    <w:rsid w:val="0002085F"/>
    <w:rsid w:val="00020862"/>
    <w:rsid w:val="000215D5"/>
    <w:rsid w:val="00021754"/>
    <w:rsid w:val="00021AF1"/>
    <w:rsid w:val="00021D88"/>
    <w:rsid w:val="00022015"/>
    <w:rsid w:val="00023144"/>
    <w:rsid w:val="00023F15"/>
    <w:rsid w:val="000242C5"/>
    <w:rsid w:val="0002765D"/>
    <w:rsid w:val="000300EF"/>
    <w:rsid w:val="000312DE"/>
    <w:rsid w:val="0003297B"/>
    <w:rsid w:val="00032E4E"/>
    <w:rsid w:val="00033402"/>
    <w:rsid w:val="00034557"/>
    <w:rsid w:val="00035564"/>
    <w:rsid w:val="000355D8"/>
    <w:rsid w:val="00041A65"/>
    <w:rsid w:val="000421D1"/>
    <w:rsid w:val="000429EC"/>
    <w:rsid w:val="00043494"/>
    <w:rsid w:val="00043495"/>
    <w:rsid w:val="00044807"/>
    <w:rsid w:val="00044E01"/>
    <w:rsid w:val="000450D4"/>
    <w:rsid w:val="00047279"/>
    <w:rsid w:val="0004774B"/>
    <w:rsid w:val="0004792D"/>
    <w:rsid w:val="00047A48"/>
    <w:rsid w:val="00050401"/>
    <w:rsid w:val="000522E9"/>
    <w:rsid w:val="00053605"/>
    <w:rsid w:val="0005416F"/>
    <w:rsid w:val="000542B1"/>
    <w:rsid w:val="00055449"/>
    <w:rsid w:val="000555C4"/>
    <w:rsid w:val="00057286"/>
    <w:rsid w:val="00057F5A"/>
    <w:rsid w:val="00060655"/>
    <w:rsid w:val="00061A07"/>
    <w:rsid w:val="00061A2F"/>
    <w:rsid w:val="00061D21"/>
    <w:rsid w:val="00062527"/>
    <w:rsid w:val="00064D8E"/>
    <w:rsid w:val="00064E5E"/>
    <w:rsid w:val="00065541"/>
    <w:rsid w:val="00070928"/>
    <w:rsid w:val="00070B5C"/>
    <w:rsid w:val="00071D79"/>
    <w:rsid w:val="00071D93"/>
    <w:rsid w:val="0007234E"/>
    <w:rsid w:val="00072C6D"/>
    <w:rsid w:val="00072C8A"/>
    <w:rsid w:val="000734DE"/>
    <w:rsid w:val="00073630"/>
    <w:rsid w:val="00073E48"/>
    <w:rsid w:val="0007787E"/>
    <w:rsid w:val="0008009E"/>
    <w:rsid w:val="000800F6"/>
    <w:rsid w:val="00081AD2"/>
    <w:rsid w:val="00083C96"/>
    <w:rsid w:val="00086CBB"/>
    <w:rsid w:val="0008798B"/>
    <w:rsid w:val="00087A00"/>
    <w:rsid w:val="000900C3"/>
    <w:rsid w:val="00090226"/>
    <w:rsid w:val="00092CED"/>
    <w:rsid w:val="0009402F"/>
    <w:rsid w:val="000946A4"/>
    <w:rsid w:val="000953D2"/>
    <w:rsid w:val="000955EE"/>
    <w:rsid w:val="00096330"/>
    <w:rsid w:val="0009702C"/>
    <w:rsid w:val="00097221"/>
    <w:rsid w:val="000A00C2"/>
    <w:rsid w:val="000A1F1D"/>
    <w:rsid w:val="000A2EB2"/>
    <w:rsid w:val="000A34A7"/>
    <w:rsid w:val="000A3D2B"/>
    <w:rsid w:val="000A3DE5"/>
    <w:rsid w:val="000A49CC"/>
    <w:rsid w:val="000A5CB9"/>
    <w:rsid w:val="000A70D7"/>
    <w:rsid w:val="000A7193"/>
    <w:rsid w:val="000A7540"/>
    <w:rsid w:val="000A7B2B"/>
    <w:rsid w:val="000B0F41"/>
    <w:rsid w:val="000B11E7"/>
    <w:rsid w:val="000B129D"/>
    <w:rsid w:val="000B2A6E"/>
    <w:rsid w:val="000B346E"/>
    <w:rsid w:val="000B6BB5"/>
    <w:rsid w:val="000C079D"/>
    <w:rsid w:val="000C212C"/>
    <w:rsid w:val="000C46EC"/>
    <w:rsid w:val="000C4EAA"/>
    <w:rsid w:val="000C5385"/>
    <w:rsid w:val="000C648D"/>
    <w:rsid w:val="000C69C0"/>
    <w:rsid w:val="000C7428"/>
    <w:rsid w:val="000C7687"/>
    <w:rsid w:val="000D0D7C"/>
    <w:rsid w:val="000D1DB5"/>
    <w:rsid w:val="000D3299"/>
    <w:rsid w:val="000D365A"/>
    <w:rsid w:val="000D3EEC"/>
    <w:rsid w:val="000D49A2"/>
    <w:rsid w:val="000E1BDC"/>
    <w:rsid w:val="000E24E9"/>
    <w:rsid w:val="000E2C2D"/>
    <w:rsid w:val="000E332C"/>
    <w:rsid w:val="000E3A88"/>
    <w:rsid w:val="000E491F"/>
    <w:rsid w:val="000E503C"/>
    <w:rsid w:val="000E514A"/>
    <w:rsid w:val="000E5C51"/>
    <w:rsid w:val="000E6AC9"/>
    <w:rsid w:val="000E755D"/>
    <w:rsid w:val="000E77F3"/>
    <w:rsid w:val="000E7EBF"/>
    <w:rsid w:val="000F04B4"/>
    <w:rsid w:val="000F174D"/>
    <w:rsid w:val="000F326D"/>
    <w:rsid w:val="000F5EBE"/>
    <w:rsid w:val="000F615D"/>
    <w:rsid w:val="000F692F"/>
    <w:rsid w:val="000F6AC2"/>
    <w:rsid w:val="000F6D9B"/>
    <w:rsid w:val="000F75A6"/>
    <w:rsid w:val="000F77E1"/>
    <w:rsid w:val="00100D12"/>
    <w:rsid w:val="00100E89"/>
    <w:rsid w:val="0010120E"/>
    <w:rsid w:val="00103634"/>
    <w:rsid w:val="0010398B"/>
    <w:rsid w:val="00105AEB"/>
    <w:rsid w:val="00105E18"/>
    <w:rsid w:val="001060DE"/>
    <w:rsid w:val="00106C84"/>
    <w:rsid w:val="001071F9"/>
    <w:rsid w:val="0010791E"/>
    <w:rsid w:val="001106D9"/>
    <w:rsid w:val="0011119F"/>
    <w:rsid w:val="00111619"/>
    <w:rsid w:val="00112DE4"/>
    <w:rsid w:val="00112E80"/>
    <w:rsid w:val="0011316A"/>
    <w:rsid w:val="001153C3"/>
    <w:rsid w:val="00115801"/>
    <w:rsid w:val="00115D48"/>
    <w:rsid w:val="0011620E"/>
    <w:rsid w:val="0011631C"/>
    <w:rsid w:val="00116D0A"/>
    <w:rsid w:val="0011798E"/>
    <w:rsid w:val="00117CEF"/>
    <w:rsid w:val="00120562"/>
    <w:rsid w:val="0012161F"/>
    <w:rsid w:val="00122B71"/>
    <w:rsid w:val="00122FB5"/>
    <w:rsid w:val="0012368A"/>
    <w:rsid w:val="00123EDF"/>
    <w:rsid w:val="00126E89"/>
    <w:rsid w:val="00126EDE"/>
    <w:rsid w:val="00127551"/>
    <w:rsid w:val="001279F6"/>
    <w:rsid w:val="00127E3D"/>
    <w:rsid w:val="00130F58"/>
    <w:rsid w:val="00131292"/>
    <w:rsid w:val="00131757"/>
    <w:rsid w:val="00132400"/>
    <w:rsid w:val="001327C0"/>
    <w:rsid w:val="001328DB"/>
    <w:rsid w:val="00132DB6"/>
    <w:rsid w:val="00133C28"/>
    <w:rsid w:val="00134959"/>
    <w:rsid w:val="00134AF3"/>
    <w:rsid w:val="00134F3F"/>
    <w:rsid w:val="00136A1A"/>
    <w:rsid w:val="001377A2"/>
    <w:rsid w:val="00137D78"/>
    <w:rsid w:val="001403D8"/>
    <w:rsid w:val="001407B1"/>
    <w:rsid w:val="00141999"/>
    <w:rsid w:val="0014234C"/>
    <w:rsid w:val="00143205"/>
    <w:rsid w:val="00143828"/>
    <w:rsid w:val="001440C9"/>
    <w:rsid w:val="001440E4"/>
    <w:rsid w:val="00144600"/>
    <w:rsid w:val="001446AF"/>
    <w:rsid w:val="00144928"/>
    <w:rsid w:val="0014540B"/>
    <w:rsid w:val="00146810"/>
    <w:rsid w:val="00151DFA"/>
    <w:rsid w:val="0015205F"/>
    <w:rsid w:val="001523DB"/>
    <w:rsid w:val="00153496"/>
    <w:rsid w:val="00153AE1"/>
    <w:rsid w:val="00154A27"/>
    <w:rsid w:val="001569B8"/>
    <w:rsid w:val="00156BFF"/>
    <w:rsid w:val="00161F01"/>
    <w:rsid w:val="00164CDC"/>
    <w:rsid w:val="00164FB3"/>
    <w:rsid w:val="00165A78"/>
    <w:rsid w:val="001664FB"/>
    <w:rsid w:val="00167A56"/>
    <w:rsid w:val="00170953"/>
    <w:rsid w:val="0017138F"/>
    <w:rsid w:val="001726D5"/>
    <w:rsid w:val="00172DEF"/>
    <w:rsid w:val="00173862"/>
    <w:rsid w:val="00174284"/>
    <w:rsid w:val="00174A6F"/>
    <w:rsid w:val="00175626"/>
    <w:rsid w:val="00175C46"/>
    <w:rsid w:val="00175E57"/>
    <w:rsid w:val="001766D4"/>
    <w:rsid w:val="00176D38"/>
    <w:rsid w:val="00177040"/>
    <w:rsid w:val="0017733F"/>
    <w:rsid w:val="001779A9"/>
    <w:rsid w:val="001809B7"/>
    <w:rsid w:val="00181484"/>
    <w:rsid w:val="00182878"/>
    <w:rsid w:val="001829A7"/>
    <w:rsid w:val="00184A4B"/>
    <w:rsid w:val="00185C28"/>
    <w:rsid w:val="00186C6A"/>
    <w:rsid w:val="001870B3"/>
    <w:rsid w:val="00187C27"/>
    <w:rsid w:val="00192567"/>
    <w:rsid w:val="001927FB"/>
    <w:rsid w:val="00192920"/>
    <w:rsid w:val="00192F6D"/>
    <w:rsid w:val="001935D4"/>
    <w:rsid w:val="001945A4"/>
    <w:rsid w:val="00194A8B"/>
    <w:rsid w:val="00194BE6"/>
    <w:rsid w:val="001958EA"/>
    <w:rsid w:val="00195CFA"/>
    <w:rsid w:val="0019753F"/>
    <w:rsid w:val="00197992"/>
    <w:rsid w:val="00197F4E"/>
    <w:rsid w:val="001A159E"/>
    <w:rsid w:val="001A36D2"/>
    <w:rsid w:val="001A3EDF"/>
    <w:rsid w:val="001A457F"/>
    <w:rsid w:val="001B0209"/>
    <w:rsid w:val="001B0776"/>
    <w:rsid w:val="001B0E11"/>
    <w:rsid w:val="001B2A1F"/>
    <w:rsid w:val="001B65D4"/>
    <w:rsid w:val="001C07E2"/>
    <w:rsid w:val="001C15C7"/>
    <w:rsid w:val="001C379D"/>
    <w:rsid w:val="001C39E0"/>
    <w:rsid w:val="001C3CDA"/>
    <w:rsid w:val="001C49E3"/>
    <w:rsid w:val="001C4DB7"/>
    <w:rsid w:val="001C4EE3"/>
    <w:rsid w:val="001C523B"/>
    <w:rsid w:val="001C72F7"/>
    <w:rsid w:val="001C79D4"/>
    <w:rsid w:val="001C7B90"/>
    <w:rsid w:val="001D08BA"/>
    <w:rsid w:val="001D0AE7"/>
    <w:rsid w:val="001D1E1D"/>
    <w:rsid w:val="001D1F9C"/>
    <w:rsid w:val="001D22DC"/>
    <w:rsid w:val="001D3284"/>
    <w:rsid w:val="001D38C6"/>
    <w:rsid w:val="001D3AB0"/>
    <w:rsid w:val="001D4CDE"/>
    <w:rsid w:val="001D5035"/>
    <w:rsid w:val="001D6067"/>
    <w:rsid w:val="001D6830"/>
    <w:rsid w:val="001E066A"/>
    <w:rsid w:val="001E27F6"/>
    <w:rsid w:val="001E31D9"/>
    <w:rsid w:val="001E340D"/>
    <w:rsid w:val="001E3AC2"/>
    <w:rsid w:val="001E41DE"/>
    <w:rsid w:val="001E4C3A"/>
    <w:rsid w:val="001E796E"/>
    <w:rsid w:val="001F067E"/>
    <w:rsid w:val="001F0A91"/>
    <w:rsid w:val="001F0B22"/>
    <w:rsid w:val="001F0D33"/>
    <w:rsid w:val="001F100C"/>
    <w:rsid w:val="001F20C2"/>
    <w:rsid w:val="001F211D"/>
    <w:rsid w:val="001F2493"/>
    <w:rsid w:val="001F30CD"/>
    <w:rsid w:val="001F381E"/>
    <w:rsid w:val="001F5504"/>
    <w:rsid w:val="001F7411"/>
    <w:rsid w:val="001F7B3C"/>
    <w:rsid w:val="00200F3B"/>
    <w:rsid w:val="002011B5"/>
    <w:rsid w:val="00201C8A"/>
    <w:rsid w:val="0020210F"/>
    <w:rsid w:val="00202131"/>
    <w:rsid w:val="00203F87"/>
    <w:rsid w:val="002043E7"/>
    <w:rsid w:val="00205C2C"/>
    <w:rsid w:val="00206C20"/>
    <w:rsid w:val="00206EF5"/>
    <w:rsid w:val="00207ABB"/>
    <w:rsid w:val="00207D55"/>
    <w:rsid w:val="00210058"/>
    <w:rsid w:val="00210218"/>
    <w:rsid w:val="00211274"/>
    <w:rsid w:val="0021189E"/>
    <w:rsid w:val="00212407"/>
    <w:rsid w:val="0021298F"/>
    <w:rsid w:val="00212A16"/>
    <w:rsid w:val="00214E71"/>
    <w:rsid w:val="002170AD"/>
    <w:rsid w:val="00217D60"/>
    <w:rsid w:val="00217D8A"/>
    <w:rsid w:val="00222F9D"/>
    <w:rsid w:val="00224C38"/>
    <w:rsid w:val="00224FDB"/>
    <w:rsid w:val="002267FD"/>
    <w:rsid w:val="002302F9"/>
    <w:rsid w:val="00230363"/>
    <w:rsid w:val="00230CFB"/>
    <w:rsid w:val="00233D5C"/>
    <w:rsid w:val="00234CC6"/>
    <w:rsid w:val="002361D4"/>
    <w:rsid w:val="002377B8"/>
    <w:rsid w:val="00237BC0"/>
    <w:rsid w:val="00240059"/>
    <w:rsid w:val="002400BD"/>
    <w:rsid w:val="00240432"/>
    <w:rsid w:val="0024154C"/>
    <w:rsid w:val="00241F12"/>
    <w:rsid w:val="00242526"/>
    <w:rsid w:val="00242E87"/>
    <w:rsid w:val="00244300"/>
    <w:rsid w:val="002454C0"/>
    <w:rsid w:val="002462D1"/>
    <w:rsid w:val="00246A98"/>
    <w:rsid w:val="00250BFD"/>
    <w:rsid w:val="00251C0E"/>
    <w:rsid w:val="002531C6"/>
    <w:rsid w:val="002538DA"/>
    <w:rsid w:val="00253A56"/>
    <w:rsid w:val="002567C3"/>
    <w:rsid w:val="00257FAE"/>
    <w:rsid w:val="00260A7A"/>
    <w:rsid w:val="00261531"/>
    <w:rsid w:val="002619E4"/>
    <w:rsid w:val="00262380"/>
    <w:rsid w:val="00262973"/>
    <w:rsid w:val="00262C57"/>
    <w:rsid w:val="00263051"/>
    <w:rsid w:val="0026524F"/>
    <w:rsid w:val="002656DD"/>
    <w:rsid w:val="00270010"/>
    <w:rsid w:val="00270190"/>
    <w:rsid w:val="00270739"/>
    <w:rsid w:val="002707B0"/>
    <w:rsid w:val="00275D2D"/>
    <w:rsid w:val="00276433"/>
    <w:rsid w:val="002769E8"/>
    <w:rsid w:val="00277092"/>
    <w:rsid w:val="002807EC"/>
    <w:rsid w:val="00280BA1"/>
    <w:rsid w:val="00280DD9"/>
    <w:rsid w:val="00280F34"/>
    <w:rsid w:val="00281EE7"/>
    <w:rsid w:val="00282062"/>
    <w:rsid w:val="00282065"/>
    <w:rsid w:val="002830C7"/>
    <w:rsid w:val="00284DEC"/>
    <w:rsid w:val="00285182"/>
    <w:rsid w:val="00285222"/>
    <w:rsid w:val="00286DE0"/>
    <w:rsid w:val="00290587"/>
    <w:rsid w:val="00290FD7"/>
    <w:rsid w:val="00291229"/>
    <w:rsid w:val="00291DC5"/>
    <w:rsid w:val="002927BA"/>
    <w:rsid w:val="00292919"/>
    <w:rsid w:val="00292C63"/>
    <w:rsid w:val="002933E2"/>
    <w:rsid w:val="00293ABC"/>
    <w:rsid w:val="00295362"/>
    <w:rsid w:val="002978BE"/>
    <w:rsid w:val="002A142B"/>
    <w:rsid w:val="002A144E"/>
    <w:rsid w:val="002A30AB"/>
    <w:rsid w:val="002A4BF1"/>
    <w:rsid w:val="002A5E90"/>
    <w:rsid w:val="002A5EAC"/>
    <w:rsid w:val="002A6D3B"/>
    <w:rsid w:val="002A7F74"/>
    <w:rsid w:val="002B0A29"/>
    <w:rsid w:val="002B1137"/>
    <w:rsid w:val="002B3AE1"/>
    <w:rsid w:val="002B3C80"/>
    <w:rsid w:val="002B4946"/>
    <w:rsid w:val="002B4B1A"/>
    <w:rsid w:val="002B4B71"/>
    <w:rsid w:val="002B5254"/>
    <w:rsid w:val="002B6196"/>
    <w:rsid w:val="002B7B02"/>
    <w:rsid w:val="002C34B3"/>
    <w:rsid w:val="002C4256"/>
    <w:rsid w:val="002C4361"/>
    <w:rsid w:val="002C7511"/>
    <w:rsid w:val="002C7F70"/>
    <w:rsid w:val="002D26C5"/>
    <w:rsid w:val="002D2E24"/>
    <w:rsid w:val="002D30D5"/>
    <w:rsid w:val="002D3126"/>
    <w:rsid w:val="002D3E09"/>
    <w:rsid w:val="002D62A6"/>
    <w:rsid w:val="002D642D"/>
    <w:rsid w:val="002E1585"/>
    <w:rsid w:val="002E1F39"/>
    <w:rsid w:val="002E26F9"/>
    <w:rsid w:val="002E439F"/>
    <w:rsid w:val="002E4C8B"/>
    <w:rsid w:val="002E59A2"/>
    <w:rsid w:val="002E5F7A"/>
    <w:rsid w:val="002E612F"/>
    <w:rsid w:val="002F12DB"/>
    <w:rsid w:val="002F1D41"/>
    <w:rsid w:val="002F2BC0"/>
    <w:rsid w:val="002F3D72"/>
    <w:rsid w:val="002F4329"/>
    <w:rsid w:val="002F541A"/>
    <w:rsid w:val="002F57DB"/>
    <w:rsid w:val="002F788E"/>
    <w:rsid w:val="002F78D3"/>
    <w:rsid w:val="0030015C"/>
    <w:rsid w:val="0030034D"/>
    <w:rsid w:val="00300671"/>
    <w:rsid w:val="00301203"/>
    <w:rsid w:val="00301C4B"/>
    <w:rsid w:val="00301D54"/>
    <w:rsid w:val="003027C0"/>
    <w:rsid w:val="00304901"/>
    <w:rsid w:val="00304BA3"/>
    <w:rsid w:val="00304E54"/>
    <w:rsid w:val="0030506F"/>
    <w:rsid w:val="00306BE0"/>
    <w:rsid w:val="00307127"/>
    <w:rsid w:val="00307D8F"/>
    <w:rsid w:val="00310BAF"/>
    <w:rsid w:val="003125F5"/>
    <w:rsid w:val="003139F4"/>
    <w:rsid w:val="003156E1"/>
    <w:rsid w:val="003171D0"/>
    <w:rsid w:val="003178BF"/>
    <w:rsid w:val="00317D56"/>
    <w:rsid w:val="00320040"/>
    <w:rsid w:val="0032010E"/>
    <w:rsid w:val="00320464"/>
    <w:rsid w:val="0032123B"/>
    <w:rsid w:val="0032188C"/>
    <w:rsid w:val="00322BCC"/>
    <w:rsid w:val="00324209"/>
    <w:rsid w:val="00324D39"/>
    <w:rsid w:val="00325F30"/>
    <w:rsid w:val="003269B0"/>
    <w:rsid w:val="00327491"/>
    <w:rsid w:val="00327686"/>
    <w:rsid w:val="00330A16"/>
    <w:rsid w:val="00330DCF"/>
    <w:rsid w:val="00330ED2"/>
    <w:rsid w:val="00331251"/>
    <w:rsid w:val="00332CBE"/>
    <w:rsid w:val="00334086"/>
    <w:rsid w:val="003345C3"/>
    <w:rsid w:val="00335036"/>
    <w:rsid w:val="00336240"/>
    <w:rsid w:val="00336C43"/>
    <w:rsid w:val="00336C97"/>
    <w:rsid w:val="00340B03"/>
    <w:rsid w:val="00341149"/>
    <w:rsid w:val="0034177A"/>
    <w:rsid w:val="00342C22"/>
    <w:rsid w:val="00343F12"/>
    <w:rsid w:val="003444A2"/>
    <w:rsid w:val="00344882"/>
    <w:rsid w:val="00344B9A"/>
    <w:rsid w:val="0034653B"/>
    <w:rsid w:val="0034662B"/>
    <w:rsid w:val="00346ED2"/>
    <w:rsid w:val="00347D8E"/>
    <w:rsid w:val="003501D4"/>
    <w:rsid w:val="00350A72"/>
    <w:rsid w:val="00353444"/>
    <w:rsid w:val="003534CD"/>
    <w:rsid w:val="0035401E"/>
    <w:rsid w:val="0035425A"/>
    <w:rsid w:val="003551DC"/>
    <w:rsid w:val="00355619"/>
    <w:rsid w:val="00355A0E"/>
    <w:rsid w:val="00356BE7"/>
    <w:rsid w:val="00357D14"/>
    <w:rsid w:val="003613A9"/>
    <w:rsid w:val="0036205E"/>
    <w:rsid w:val="00362357"/>
    <w:rsid w:val="00363E60"/>
    <w:rsid w:val="00364013"/>
    <w:rsid w:val="00364422"/>
    <w:rsid w:val="00364FC9"/>
    <w:rsid w:val="00365B29"/>
    <w:rsid w:val="00365EFB"/>
    <w:rsid w:val="0036668D"/>
    <w:rsid w:val="003677EC"/>
    <w:rsid w:val="00367C4B"/>
    <w:rsid w:val="003706F0"/>
    <w:rsid w:val="00370AB1"/>
    <w:rsid w:val="00370BB8"/>
    <w:rsid w:val="00372DC4"/>
    <w:rsid w:val="00372F76"/>
    <w:rsid w:val="0037377C"/>
    <w:rsid w:val="00374270"/>
    <w:rsid w:val="0037437D"/>
    <w:rsid w:val="0037482C"/>
    <w:rsid w:val="0037608D"/>
    <w:rsid w:val="00376591"/>
    <w:rsid w:val="003766A8"/>
    <w:rsid w:val="0037671E"/>
    <w:rsid w:val="003822B6"/>
    <w:rsid w:val="0038297A"/>
    <w:rsid w:val="00384999"/>
    <w:rsid w:val="00384F06"/>
    <w:rsid w:val="003855CA"/>
    <w:rsid w:val="0038787C"/>
    <w:rsid w:val="00387DC1"/>
    <w:rsid w:val="00390A6C"/>
    <w:rsid w:val="00390AEC"/>
    <w:rsid w:val="00390F61"/>
    <w:rsid w:val="00391C23"/>
    <w:rsid w:val="0039357A"/>
    <w:rsid w:val="003935C5"/>
    <w:rsid w:val="0039394B"/>
    <w:rsid w:val="0039495E"/>
    <w:rsid w:val="00394D3D"/>
    <w:rsid w:val="00395C46"/>
    <w:rsid w:val="003960DB"/>
    <w:rsid w:val="00397F80"/>
    <w:rsid w:val="003A1AB5"/>
    <w:rsid w:val="003A3072"/>
    <w:rsid w:val="003A3B65"/>
    <w:rsid w:val="003A5D39"/>
    <w:rsid w:val="003A7EFC"/>
    <w:rsid w:val="003B1406"/>
    <w:rsid w:val="003B1465"/>
    <w:rsid w:val="003B160E"/>
    <w:rsid w:val="003B1BA1"/>
    <w:rsid w:val="003B47EB"/>
    <w:rsid w:val="003B481C"/>
    <w:rsid w:val="003B5B88"/>
    <w:rsid w:val="003B60C0"/>
    <w:rsid w:val="003B752E"/>
    <w:rsid w:val="003B77D2"/>
    <w:rsid w:val="003C0A45"/>
    <w:rsid w:val="003C1D09"/>
    <w:rsid w:val="003C23C8"/>
    <w:rsid w:val="003C29B3"/>
    <w:rsid w:val="003C4947"/>
    <w:rsid w:val="003C4A47"/>
    <w:rsid w:val="003C50A1"/>
    <w:rsid w:val="003C5107"/>
    <w:rsid w:val="003C786C"/>
    <w:rsid w:val="003D0285"/>
    <w:rsid w:val="003D14E4"/>
    <w:rsid w:val="003D1D73"/>
    <w:rsid w:val="003D2C23"/>
    <w:rsid w:val="003D352C"/>
    <w:rsid w:val="003D384D"/>
    <w:rsid w:val="003D429C"/>
    <w:rsid w:val="003D5D7F"/>
    <w:rsid w:val="003D6081"/>
    <w:rsid w:val="003D65F1"/>
    <w:rsid w:val="003D6CC4"/>
    <w:rsid w:val="003D768B"/>
    <w:rsid w:val="003D774F"/>
    <w:rsid w:val="003D78AA"/>
    <w:rsid w:val="003E0899"/>
    <w:rsid w:val="003E2F63"/>
    <w:rsid w:val="003E3B4D"/>
    <w:rsid w:val="003E4302"/>
    <w:rsid w:val="003E469C"/>
    <w:rsid w:val="003E5A6D"/>
    <w:rsid w:val="003E5FFE"/>
    <w:rsid w:val="003E66EE"/>
    <w:rsid w:val="003E6E4D"/>
    <w:rsid w:val="003E7B49"/>
    <w:rsid w:val="003E7F6C"/>
    <w:rsid w:val="003F10B5"/>
    <w:rsid w:val="003F1A92"/>
    <w:rsid w:val="003F292A"/>
    <w:rsid w:val="003F4ACF"/>
    <w:rsid w:val="003F4C2E"/>
    <w:rsid w:val="003F4FF8"/>
    <w:rsid w:val="003F5070"/>
    <w:rsid w:val="003F6274"/>
    <w:rsid w:val="003F687D"/>
    <w:rsid w:val="00400AA9"/>
    <w:rsid w:val="00401ED9"/>
    <w:rsid w:val="004021BB"/>
    <w:rsid w:val="00402525"/>
    <w:rsid w:val="0040422A"/>
    <w:rsid w:val="00405564"/>
    <w:rsid w:val="00405EE6"/>
    <w:rsid w:val="00407DD0"/>
    <w:rsid w:val="004101DF"/>
    <w:rsid w:val="00410BEA"/>
    <w:rsid w:val="00411072"/>
    <w:rsid w:val="00412378"/>
    <w:rsid w:val="004171E5"/>
    <w:rsid w:val="0042302D"/>
    <w:rsid w:val="00423D66"/>
    <w:rsid w:val="00424648"/>
    <w:rsid w:val="00424DEB"/>
    <w:rsid w:val="00425105"/>
    <w:rsid w:val="00425A66"/>
    <w:rsid w:val="00425C75"/>
    <w:rsid w:val="004270A3"/>
    <w:rsid w:val="0042719D"/>
    <w:rsid w:val="00427770"/>
    <w:rsid w:val="00430A4D"/>
    <w:rsid w:val="0043154C"/>
    <w:rsid w:val="00432102"/>
    <w:rsid w:val="004324E3"/>
    <w:rsid w:val="00434501"/>
    <w:rsid w:val="004359A8"/>
    <w:rsid w:val="004359DE"/>
    <w:rsid w:val="00436124"/>
    <w:rsid w:val="004361A5"/>
    <w:rsid w:val="0043666A"/>
    <w:rsid w:val="00436D9B"/>
    <w:rsid w:val="004373E6"/>
    <w:rsid w:val="00440A6B"/>
    <w:rsid w:val="00440D2F"/>
    <w:rsid w:val="00441307"/>
    <w:rsid w:val="004422C1"/>
    <w:rsid w:val="004422EF"/>
    <w:rsid w:val="00442C77"/>
    <w:rsid w:val="00443C56"/>
    <w:rsid w:val="00444B45"/>
    <w:rsid w:val="00446B9D"/>
    <w:rsid w:val="00446BD4"/>
    <w:rsid w:val="00450E9D"/>
    <w:rsid w:val="004515A8"/>
    <w:rsid w:val="00451946"/>
    <w:rsid w:val="00451A21"/>
    <w:rsid w:val="00453881"/>
    <w:rsid w:val="00453F3F"/>
    <w:rsid w:val="00454047"/>
    <w:rsid w:val="004540A3"/>
    <w:rsid w:val="00454531"/>
    <w:rsid w:val="00454649"/>
    <w:rsid w:val="00455377"/>
    <w:rsid w:val="00456F63"/>
    <w:rsid w:val="004576F8"/>
    <w:rsid w:val="00461408"/>
    <w:rsid w:val="004618EC"/>
    <w:rsid w:val="00463394"/>
    <w:rsid w:val="00463A29"/>
    <w:rsid w:val="00463C72"/>
    <w:rsid w:val="00465DCC"/>
    <w:rsid w:val="00465F77"/>
    <w:rsid w:val="00466650"/>
    <w:rsid w:val="0046745E"/>
    <w:rsid w:val="00467E40"/>
    <w:rsid w:val="0047038E"/>
    <w:rsid w:val="00470CAB"/>
    <w:rsid w:val="00471FDF"/>
    <w:rsid w:val="0047357E"/>
    <w:rsid w:val="0047616B"/>
    <w:rsid w:val="00476CDE"/>
    <w:rsid w:val="004803D0"/>
    <w:rsid w:val="00480BCE"/>
    <w:rsid w:val="004819D4"/>
    <w:rsid w:val="00482F60"/>
    <w:rsid w:val="00483515"/>
    <w:rsid w:val="00483E73"/>
    <w:rsid w:val="00485107"/>
    <w:rsid w:val="00486626"/>
    <w:rsid w:val="00492246"/>
    <w:rsid w:val="0049281E"/>
    <w:rsid w:val="00492A78"/>
    <w:rsid w:val="00492D50"/>
    <w:rsid w:val="00492D90"/>
    <w:rsid w:val="00493F32"/>
    <w:rsid w:val="00495CB5"/>
    <w:rsid w:val="00496464"/>
    <w:rsid w:val="00496CEB"/>
    <w:rsid w:val="00497542"/>
    <w:rsid w:val="004975D5"/>
    <w:rsid w:val="0049794C"/>
    <w:rsid w:val="004A018D"/>
    <w:rsid w:val="004A1E00"/>
    <w:rsid w:val="004A1E90"/>
    <w:rsid w:val="004A21A0"/>
    <w:rsid w:val="004A375F"/>
    <w:rsid w:val="004A4102"/>
    <w:rsid w:val="004A4C40"/>
    <w:rsid w:val="004A584D"/>
    <w:rsid w:val="004A5DC1"/>
    <w:rsid w:val="004A7D09"/>
    <w:rsid w:val="004B03DF"/>
    <w:rsid w:val="004B0BC6"/>
    <w:rsid w:val="004B0FCC"/>
    <w:rsid w:val="004B1101"/>
    <w:rsid w:val="004B1376"/>
    <w:rsid w:val="004B137A"/>
    <w:rsid w:val="004B1E2F"/>
    <w:rsid w:val="004B2007"/>
    <w:rsid w:val="004B2E4F"/>
    <w:rsid w:val="004B6DB4"/>
    <w:rsid w:val="004C104A"/>
    <w:rsid w:val="004C1AFD"/>
    <w:rsid w:val="004C2472"/>
    <w:rsid w:val="004C2BE1"/>
    <w:rsid w:val="004C3AD1"/>
    <w:rsid w:val="004C47D0"/>
    <w:rsid w:val="004C5E25"/>
    <w:rsid w:val="004C7065"/>
    <w:rsid w:val="004C71F8"/>
    <w:rsid w:val="004D0741"/>
    <w:rsid w:val="004D24C2"/>
    <w:rsid w:val="004D48DB"/>
    <w:rsid w:val="004D5E56"/>
    <w:rsid w:val="004D7343"/>
    <w:rsid w:val="004D753B"/>
    <w:rsid w:val="004D7621"/>
    <w:rsid w:val="004E04EB"/>
    <w:rsid w:val="004E119D"/>
    <w:rsid w:val="004E226B"/>
    <w:rsid w:val="004E32E7"/>
    <w:rsid w:val="004E367B"/>
    <w:rsid w:val="004E5441"/>
    <w:rsid w:val="004E5AEE"/>
    <w:rsid w:val="004E5FD6"/>
    <w:rsid w:val="004E7AE9"/>
    <w:rsid w:val="004F353B"/>
    <w:rsid w:val="004F37BF"/>
    <w:rsid w:val="004F3954"/>
    <w:rsid w:val="004F4A1C"/>
    <w:rsid w:val="004F549C"/>
    <w:rsid w:val="004F63F6"/>
    <w:rsid w:val="00500E33"/>
    <w:rsid w:val="00501149"/>
    <w:rsid w:val="005019F9"/>
    <w:rsid w:val="00503902"/>
    <w:rsid w:val="005052AA"/>
    <w:rsid w:val="0050658B"/>
    <w:rsid w:val="00506B4D"/>
    <w:rsid w:val="00506CFB"/>
    <w:rsid w:val="005072D8"/>
    <w:rsid w:val="00507906"/>
    <w:rsid w:val="00510006"/>
    <w:rsid w:val="0051023A"/>
    <w:rsid w:val="00510BB9"/>
    <w:rsid w:val="00511083"/>
    <w:rsid w:val="0051186A"/>
    <w:rsid w:val="00511F1D"/>
    <w:rsid w:val="005121D6"/>
    <w:rsid w:val="00512214"/>
    <w:rsid w:val="00516327"/>
    <w:rsid w:val="00517962"/>
    <w:rsid w:val="005179B1"/>
    <w:rsid w:val="0052071A"/>
    <w:rsid w:val="005226DC"/>
    <w:rsid w:val="0052323B"/>
    <w:rsid w:val="00524327"/>
    <w:rsid w:val="00524A38"/>
    <w:rsid w:val="00524DBE"/>
    <w:rsid w:val="00524EDA"/>
    <w:rsid w:val="005250CE"/>
    <w:rsid w:val="0052667E"/>
    <w:rsid w:val="00526E38"/>
    <w:rsid w:val="00527E7C"/>
    <w:rsid w:val="00530285"/>
    <w:rsid w:val="00530DE4"/>
    <w:rsid w:val="005310B9"/>
    <w:rsid w:val="005312B3"/>
    <w:rsid w:val="00531333"/>
    <w:rsid w:val="00531766"/>
    <w:rsid w:val="00531D1D"/>
    <w:rsid w:val="0053217B"/>
    <w:rsid w:val="00532638"/>
    <w:rsid w:val="00532698"/>
    <w:rsid w:val="00532D7E"/>
    <w:rsid w:val="00532E4F"/>
    <w:rsid w:val="0053348E"/>
    <w:rsid w:val="00533ACE"/>
    <w:rsid w:val="00537D97"/>
    <w:rsid w:val="005403B8"/>
    <w:rsid w:val="00540EE4"/>
    <w:rsid w:val="00543392"/>
    <w:rsid w:val="0054424B"/>
    <w:rsid w:val="00544F8C"/>
    <w:rsid w:val="00546C33"/>
    <w:rsid w:val="005476B7"/>
    <w:rsid w:val="00551AFA"/>
    <w:rsid w:val="00552170"/>
    <w:rsid w:val="00552AD5"/>
    <w:rsid w:val="00553EB5"/>
    <w:rsid w:val="005542D2"/>
    <w:rsid w:val="00554406"/>
    <w:rsid w:val="0055648A"/>
    <w:rsid w:val="00556934"/>
    <w:rsid w:val="0055793A"/>
    <w:rsid w:val="005602D1"/>
    <w:rsid w:val="00561D38"/>
    <w:rsid w:val="005621A0"/>
    <w:rsid w:val="00562482"/>
    <w:rsid w:val="00564271"/>
    <w:rsid w:val="005678E7"/>
    <w:rsid w:val="00567C25"/>
    <w:rsid w:val="005704CA"/>
    <w:rsid w:val="00570BF4"/>
    <w:rsid w:val="0057154B"/>
    <w:rsid w:val="005716C9"/>
    <w:rsid w:val="005723BA"/>
    <w:rsid w:val="00572596"/>
    <w:rsid w:val="0057311F"/>
    <w:rsid w:val="00573744"/>
    <w:rsid w:val="00573C5D"/>
    <w:rsid w:val="00574CFB"/>
    <w:rsid w:val="005775AD"/>
    <w:rsid w:val="00580BA0"/>
    <w:rsid w:val="00581DC5"/>
    <w:rsid w:val="00582252"/>
    <w:rsid w:val="005840D5"/>
    <w:rsid w:val="00584CB1"/>
    <w:rsid w:val="0058649A"/>
    <w:rsid w:val="00590224"/>
    <w:rsid w:val="00590AC9"/>
    <w:rsid w:val="00592C3A"/>
    <w:rsid w:val="0059327D"/>
    <w:rsid w:val="0059462E"/>
    <w:rsid w:val="005951E6"/>
    <w:rsid w:val="00595250"/>
    <w:rsid w:val="00595549"/>
    <w:rsid w:val="005969C1"/>
    <w:rsid w:val="005A039B"/>
    <w:rsid w:val="005A17BE"/>
    <w:rsid w:val="005A238E"/>
    <w:rsid w:val="005A23EA"/>
    <w:rsid w:val="005A2EF6"/>
    <w:rsid w:val="005A3CE2"/>
    <w:rsid w:val="005A4338"/>
    <w:rsid w:val="005A718C"/>
    <w:rsid w:val="005A7289"/>
    <w:rsid w:val="005A7423"/>
    <w:rsid w:val="005A7899"/>
    <w:rsid w:val="005A7BAF"/>
    <w:rsid w:val="005B05FC"/>
    <w:rsid w:val="005B19C4"/>
    <w:rsid w:val="005B2091"/>
    <w:rsid w:val="005B245E"/>
    <w:rsid w:val="005B2512"/>
    <w:rsid w:val="005B2D7F"/>
    <w:rsid w:val="005B339E"/>
    <w:rsid w:val="005B3983"/>
    <w:rsid w:val="005B4362"/>
    <w:rsid w:val="005B45DF"/>
    <w:rsid w:val="005B50AC"/>
    <w:rsid w:val="005B518E"/>
    <w:rsid w:val="005B53CA"/>
    <w:rsid w:val="005C04E0"/>
    <w:rsid w:val="005C24F4"/>
    <w:rsid w:val="005C3776"/>
    <w:rsid w:val="005C4399"/>
    <w:rsid w:val="005C5D9B"/>
    <w:rsid w:val="005C5FC8"/>
    <w:rsid w:val="005C683E"/>
    <w:rsid w:val="005D05E6"/>
    <w:rsid w:val="005D17D4"/>
    <w:rsid w:val="005D1DB2"/>
    <w:rsid w:val="005D2C4F"/>
    <w:rsid w:val="005D3F15"/>
    <w:rsid w:val="005D4759"/>
    <w:rsid w:val="005D4B62"/>
    <w:rsid w:val="005D5B5D"/>
    <w:rsid w:val="005D5E51"/>
    <w:rsid w:val="005D6254"/>
    <w:rsid w:val="005D68F2"/>
    <w:rsid w:val="005D76FC"/>
    <w:rsid w:val="005E2F30"/>
    <w:rsid w:val="005E437A"/>
    <w:rsid w:val="005E545A"/>
    <w:rsid w:val="005E66BF"/>
    <w:rsid w:val="005E78BB"/>
    <w:rsid w:val="005F0516"/>
    <w:rsid w:val="005F2C7F"/>
    <w:rsid w:val="005F3F9A"/>
    <w:rsid w:val="005F6651"/>
    <w:rsid w:val="005F6BC2"/>
    <w:rsid w:val="005F788B"/>
    <w:rsid w:val="005F7E01"/>
    <w:rsid w:val="0060052F"/>
    <w:rsid w:val="00600CC6"/>
    <w:rsid w:val="00601A32"/>
    <w:rsid w:val="0060207F"/>
    <w:rsid w:val="0060241A"/>
    <w:rsid w:val="006024C1"/>
    <w:rsid w:val="00604E3C"/>
    <w:rsid w:val="00604EA1"/>
    <w:rsid w:val="00604F3E"/>
    <w:rsid w:val="00605621"/>
    <w:rsid w:val="00606558"/>
    <w:rsid w:val="006068AE"/>
    <w:rsid w:val="006100B1"/>
    <w:rsid w:val="0061055D"/>
    <w:rsid w:val="006109CC"/>
    <w:rsid w:val="006119FD"/>
    <w:rsid w:val="00612E3A"/>
    <w:rsid w:val="006159F4"/>
    <w:rsid w:val="00616052"/>
    <w:rsid w:val="00616131"/>
    <w:rsid w:val="0061732A"/>
    <w:rsid w:val="00620C01"/>
    <w:rsid w:val="00621737"/>
    <w:rsid w:val="00622DB0"/>
    <w:rsid w:val="006234AB"/>
    <w:rsid w:val="006255B2"/>
    <w:rsid w:val="00626456"/>
    <w:rsid w:val="00626743"/>
    <w:rsid w:val="006275E5"/>
    <w:rsid w:val="00631AEE"/>
    <w:rsid w:val="006334A4"/>
    <w:rsid w:val="006345A0"/>
    <w:rsid w:val="00634D40"/>
    <w:rsid w:val="0063721A"/>
    <w:rsid w:val="00637CDB"/>
    <w:rsid w:val="00637F18"/>
    <w:rsid w:val="006405D0"/>
    <w:rsid w:val="006411CD"/>
    <w:rsid w:val="0064145F"/>
    <w:rsid w:val="00641608"/>
    <w:rsid w:val="0064195F"/>
    <w:rsid w:val="00642183"/>
    <w:rsid w:val="00642543"/>
    <w:rsid w:val="00642A7F"/>
    <w:rsid w:val="00643286"/>
    <w:rsid w:val="00644B25"/>
    <w:rsid w:val="00644DF8"/>
    <w:rsid w:val="00645590"/>
    <w:rsid w:val="0064575D"/>
    <w:rsid w:val="00645F0A"/>
    <w:rsid w:val="00645F23"/>
    <w:rsid w:val="0064617E"/>
    <w:rsid w:val="006505C2"/>
    <w:rsid w:val="0065098D"/>
    <w:rsid w:val="00650F09"/>
    <w:rsid w:val="006519DA"/>
    <w:rsid w:val="00651A2C"/>
    <w:rsid w:val="00651E26"/>
    <w:rsid w:val="00654058"/>
    <w:rsid w:val="006541A7"/>
    <w:rsid w:val="006543C4"/>
    <w:rsid w:val="00654727"/>
    <w:rsid w:val="00654DDD"/>
    <w:rsid w:val="0065584A"/>
    <w:rsid w:val="00656855"/>
    <w:rsid w:val="00656ACE"/>
    <w:rsid w:val="00660BC4"/>
    <w:rsid w:val="006612AE"/>
    <w:rsid w:val="0066476A"/>
    <w:rsid w:val="0066490A"/>
    <w:rsid w:val="00665F41"/>
    <w:rsid w:val="0067000C"/>
    <w:rsid w:val="00672AB7"/>
    <w:rsid w:val="00673923"/>
    <w:rsid w:val="00673C69"/>
    <w:rsid w:val="00674C8E"/>
    <w:rsid w:val="00676167"/>
    <w:rsid w:val="00676605"/>
    <w:rsid w:val="006811F7"/>
    <w:rsid w:val="006815E1"/>
    <w:rsid w:val="006820E2"/>
    <w:rsid w:val="00682D22"/>
    <w:rsid w:val="00684868"/>
    <w:rsid w:val="00684908"/>
    <w:rsid w:val="00684CA9"/>
    <w:rsid w:val="00684D92"/>
    <w:rsid w:val="00684F2E"/>
    <w:rsid w:val="006863D9"/>
    <w:rsid w:val="00686644"/>
    <w:rsid w:val="00686D05"/>
    <w:rsid w:val="00686F08"/>
    <w:rsid w:val="00687097"/>
    <w:rsid w:val="006873A7"/>
    <w:rsid w:val="00687B0C"/>
    <w:rsid w:val="00687D76"/>
    <w:rsid w:val="00690E1C"/>
    <w:rsid w:val="006945AF"/>
    <w:rsid w:val="00694B8E"/>
    <w:rsid w:val="0069580C"/>
    <w:rsid w:val="00695DFE"/>
    <w:rsid w:val="00696EB0"/>
    <w:rsid w:val="00697478"/>
    <w:rsid w:val="00697726"/>
    <w:rsid w:val="006A1D89"/>
    <w:rsid w:val="006A2A11"/>
    <w:rsid w:val="006A31AC"/>
    <w:rsid w:val="006A50D9"/>
    <w:rsid w:val="006A53B9"/>
    <w:rsid w:val="006A6F61"/>
    <w:rsid w:val="006B00B2"/>
    <w:rsid w:val="006B17B4"/>
    <w:rsid w:val="006B26DC"/>
    <w:rsid w:val="006B2A6C"/>
    <w:rsid w:val="006B2E35"/>
    <w:rsid w:val="006B329E"/>
    <w:rsid w:val="006B5DE4"/>
    <w:rsid w:val="006B78B9"/>
    <w:rsid w:val="006B7C02"/>
    <w:rsid w:val="006C0C9A"/>
    <w:rsid w:val="006C0E0F"/>
    <w:rsid w:val="006C25F8"/>
    <w:rsid w:val="006C422D"/>
    <w:rsid w:val="006C4CAB"/>
    <w:rsid w:val="006C5CF1"/>
    <w:rsid w:val="006D02D1"/>
    <w:rsid w:val="006D17DD"/>
    <w:rsid w:val="006D2FDE"/>
    <w:rsid w:val="006D47E6"/>
    <w:rsid w:val="006D72F3"/>
    <w:rsid w:val="006D762B"/>
    <w:rsid w:val="006E0606"/>
    <w:rsid w:val="006E37D7"/>
    <w:rsid w:val="006E3A26"/>
    <w:rsid w:val="006E6162"/>
    <w:rsid w:val="006E6A87"/>
    <w:rsid w:val="006E7067"/>
    <w:rsid w:val="006E7322"/>
    <w:rsid w:val="006E77AB"/>
    <w:rsid w:val="006E7C7D"/>
    <w:rsid w:val="006F1877"/>
    <w:rsid w:val="006F1E77"/>
    <w:rsid w:val="006F374C"/>
    <w:rsid w:val="006F3C96"/>
    <w:rsid w:val="006F46A1"/>
    <w:rsid w:val="006F4BBE"/>
    <w:rsid w:val="006F57BC"/>
    <w:rsid w:val="006F6128"/>
    <w:rsid w:val="006F696F"/>
    <w:rsid w:val="006F7FF1"/>
    <w:rsid w:val="00700109"/>
    <w:rsid w:val="00700E06"/>
    <w:rsid w:val="0070227E"/>
    <w:rsid w:val="007024FE"/>
    <w:rsid w:val="00702BC6"/>
    <w:rsid w:val="007038B8"/>
    <w:rsid w:val="00703B71"/>
    <w:rsid w:val="00704358"/>
    <w:rsid w:val="0070466B"/>
    <w:rsid w:val="0070533B"/>
    <w:rsid w:val="00705C66"/>
    <w:rsid w:val="00706588"/>
    <w:rsid w:val="00707F99"/>
    <w:rsid w:val="00710260"/>
    <w:rsid w:val="00710A32"/>
    <w:rsid w:val="00710EF4"/>
    <w:rsid w:val="00711210"/>
    <w:rsid w:val="00712109"/>
    <w:rsid w:val="00712634"/>
    <w:rsid w:val="00712C86"/>
    <w:rsid w:val="0071343D"/>
    <w:rsid w:val="007135D1"/>
    <w:rsid w:val="00713E01"/>
    <w:rsid w:val="007152A6"/>
    <w:rsid w:val="00715A71"/>
    <w:rsid w:val="00716FED"/>
    <w:rsid w:val="0071732C"/>
    <w:rsid w:val="0071750F"/>
    <w:rsid w:val="00717D5F"/>
    <w:rsid w:val="0072027F"/>
    <w:rsid w:val="00721BA3"/>
    <w:rsid w:val="00723612"/>
    <w:rsid w:val="0072411A"/>
    <w:rsid w:val="00726A64"/>
    <w:rsid w:val="00727741"/>
    <w:rsid w:val="00727AF2"/>
    <w:rsid w:val="00727BA8"/>
    <w:rsid w:val="00727EB8"/>
    <w:rsid w:val="00733C8B"/>
    <w:rsid w:val="00734644"/>
    <w:rsid w:val="00736C16"/>
    <w:rsid w:val="00742375"/>
    <w:rsid w:val="00743A0C"/>
    <w:rsid w:val="00743D87"/>
    <w:rsid w:val="00744BC1"/>
    <w:rsid w:val="00744F6A"/>
    <w:rsid w:val="00746386"/>
    <w:rsid w:val="00747153"/>
    <w:rsid w:val="00750520"/>
    <w:rsid w:val="00752470"/>
    <w:rsid w:val="00752B3A"/>
    <w:rsid w:val="00754A5D"/>
    <w:rsid w:val="00754CDF"/>
    <w:rsid w:val="00754F1F"/>
    <w:rsid w:val="00755B35"/>
    <w:rsid w:val="00756C75"/>
    <w:rsid w:val="0075764F"/>
    <w:rsid w:val="00757CE2"/>
    <w:rsid w:val="00760A79"/>
    <w:rsid w:val="007619B9"/>
    <w:rsid w:val="007621BE"/>
    <w:rsid w:val="007630F7"/>
    <w:rsid w:val="00764F22"/>
    <w:rsid w:val="0076626F"/>
    <w:rsid w:val="007667C7"/>
    <w:rsid w:val="00766B2D"/>
    <w:rsid w:val="0076713D"/>
    <w:rsid w:val="007672C8"/>
    <w:rsid w:val="00767452"/>
    <w:rsid w:val="00767830"/>
    <w:rsid w:val="00767E18"/>
    <w:rsid w:val="00770537"/>
    <w:rsid w:val="00770B99"/>
    <w:rsid w:val="0077189D"/>
    <w:rsid w:val="0077196C"/>
    <w:rsid w:val="00771BA0"/>
    <w:rsid w:val="007737D2"/>
    <w:rsid w:val="00774989"/>
    <w:rsid w:val="007749A4"/>
    <w:rsid w:val="0077565F"/>
    <w:rsid w:val="00775D32"/>
    <w:rsid w:val="0077659B"/>
    <w:rsid w:val="00777431"/>
    <w:rsid w:val="00777D52"/>
    <w:rsid w:val="00780231"/>
    <w:rsid w:val="00780E9E"/>
    <w:rsid w:val="00781C07"/>
    <w:rsid w:val="00781D30"/>
    <w:rsid w:val="007825EC"/>
    <w:rsid w:val="007825F9"/>
    <w:rsid w:val="00783A2B"/>
    <w:rsid w:val="007844D2"/>
    <w:rsid w:val="00784647"/>
    <w:rsid w:val="00784EE6"/>
    <w:rsid w:val="00785084"/>
    <w:rsid w:val="007852B7"/>
    <w:rsid w:val="00785C24"/>
    <w:rsid w:val="00786C76"/>
    <w:rsid w:val="007871C3"/>
    <w:rsid w:val="00787281"/>
    <w:rsid w:val="007874A7"/>
    <w:rsid w:val="00790494"/>
    <w:rsid w:val="007913D5"/>
    <w:rsid w:val="00791433"/>
    <w:rsid w:val="00791598"/>
    <w:rsid w:val="0079335F"/>
    <w:rsid w:val="0079518F"/>
    <w:rsid w:val="00797298"/>
    <w:rsid w:val="007A026D"/>
    <w:rsid w:val="007A09CF"/>
    <w:rsid w:val="007A10E0"/>
    <w:rsid w:val="007A18EE"/>
    <w:rsid w:val="007A2B27"/>
    <w:rsid w:val="007A3F35"/>
    <w:rsid w:val="007A6CB3"/>
    <w:rsid w:val="007A73C6"/>
    <w:rsid w:val="007B231F"/>
    <w:rsid w:val="007B3320"/>
    <w:rsid w:val="007B37F3"/>
    <w:rsid w:val="007B3F5C"/>
    <w:rsid w:val="007B40D5"/>
    <w:rsid w:val="007B4AA3"/>
    <w:rsid w:val="007B5EE3"/>
    <w:rsid w:val="007B5F79"/>
    <w:rsid w:val="007B65B1"/>
    <w:rsid w:val="007B7F95"/>
    <w:rsid w:val="007C1E1E"/>
    <w:rsid w:val="007C272B"/>
    <w:rsid w:val="007C3EF9"/>
    <w:rsid w:val="007C474F"/>
    <w:rsid w:val="007C4808"/>
    <w:rsid w:val="007C6BEB"/>
    <w:rsid w:val="007C7A4D"/>
    <w:rsid w:val="007C7E8D"/>
    <w:rsid w:val="007D1EF3"/>
    <w:rsid w:val="007D21E0"/>
    <w:rsid w:val="007D4340"/>
    <w:rsid w:val="007D487D"/>
    <w:rsid w:val="007D4E3F"/>
    <w:rsid w:val="007D502A"/>
    <w:rsid w:val="007D66F5"/>
    <w:rsid w:val="007D74E7"/>
    <w:rsid w:val="007D7867"/>
    <w:rsid w:val="007D7EA4"/>
    <w:rsid w:val="007E0E08"/>
    <w:rsid w:val="007E421A"/>
    <w:rsid w:val="007E429B"/>
    <w:rsid w:val="007E4A98"/>
    <w:rsid w:val="007E4AA3"/>
    <w:rsid w:val="007E5662"/>
    <w:rsid w:val="007E6D55"/>
    <w:rsid w:val="007F0F3C"/>
    <w:rsid w:val="007F1CE7"/>
    <w:rsid w:val="007F2888"/>
    <w:rsid w:val="007F2A6D"/>
    <w:rsid w:val="007F3512"/>
    <w:rsid w:val="007F351A"/>
    <w:rsid w:val="007F3A7B"/>
    <w:rsid w:val="007F4552"/>
    <w:rsid w:val="007F6941"/>
    <w:rsid w:val="007F7AD7"/>
    <w:rsid w:val="008002DA"/>
    <w:rsid w:val="00800487"/>
    <w:rsid w:val="0080205E"/>
    <w:rsid w:val="008027E6"/>
    <w:rsid w:val="0080399F"/>
    <w:rsid w:val="00804BFF"/>
    <w:rsid w:val="00804EB9"/>
    <w:rsid w:val="00805A0B"/>
    <w:rsid w:val="00805ACA"/>
    <w:rsid w:val="00805BFC"/>
    <w:rsid w:val="008072CC"/>
    <w:rsid w:val="00807BAB"/>
    <w:rsid w:val="00813F52"/>
    <w:rsid w:val="00814F15"/>
    <w:rsid w:val="00815B73"/>
    <w:rsid w:val="00815BC0"/>
    <w:rsid w:val="0081603A"/>
    <w:rsid w:val="008162FE"/>
    <w:rsid w:val="00817FD5"/>
    <w:rsid w:val="00820D3A"/>
    <w:rsid w:val="00821177"/>
    <w:rsid w:val="008234D8"/>
    <w:rsid w:val="008237E3"/>
    <w:rsid w:val="00823BF5"/>
    <w:rsid w:val="008241FA"/>
    <w:rsid w:val="008242DC"/>
    <w:rsid w:val="0082539E"/>
    <w:rsid w:val="00825EDC"/>
    <w:rsid w:val="00825EFC"/>
    <w:rsid w:val="0082767A"/>
    <w:rsid w:val="008304BA"/>
    <w:rsid w:val="00832081"/>
    <w:rsid w:val="00832483"/>
    <w:rsid w:val="00833BCA"/>
    <w:rsid w:val="00834F9D"/>
    <w:rsid w:val="0083538A"/>
    <w:rsid w:val="008362A9"/>
    <w:rsid w:val="00837188"/>
    <w:rsid w:val="0083751A"/>
    <w:rsid w:val="00840233"/>
    <w:rsid w:val="0084023F"/>
    <w:rsid w:val="00840DC1"/>
    <w:rsid w:val="0084197E"/>
    <w:rsid w:val="00841D31"/>
    <w:rsid w:val="00841E1A"/>
    <w:rsid w:val="00843BA5"/>
    <w:rsid w:val="00843D84"/>
    <w:rsid w:val="00844853"/>
    <w:rsid w:val="0084700F"/>
    <w:rsid w:val="008505FF"/>
    <w:rsid w:val="00851464"/>
    <w:rsid w:val="00851478"/>
    <w:rsid w:val="008514F7"/>
    <w:rsid w:val="008515D1"/>
    <w:rsid w:val="00852665"/>
    <w:rsid w:val="00853844"/>
    <w:rsid w:val="00853D7C"/>
    <w:rsid w:val="0085555F"/>
    <w:rsid w:val="00856C46"/>
    <w:rsid w:val="00856FD6"/>
    <w:rsid w:val="00857270"/>
    <w:rsid w:val="00860622"/>
    <w:rsid w:val="0086189F"/>
    <w:rsid w:val="00861ABD"/>
    <w:rsid w:val="00861BC6"/>
    <w:rsid w:val="0086376B"/>
    <w:rsid w:val="00864994"/>
    <w:rsid w:val="00865B21"/>
    <w:rsid w:val="00865E36"/>
    <w:rsid w:val="00867331"/>
    <w:rsid w:val="0087118F"/>
    <w:rsid w:val="008744F2"/>
    <w:rsid w:val="00875723"/>
    <w:rsid w:val="00876819"/>
    <w:rsid w:val="00877CB6"/>
    <w:rsid w:val="00877D6E"/>
    <w:rsid w:val="0088007A"/>
    <w:rsid w:val="00880BD4"/>
    <w:rsid w:val="00881B08"/>
    <w:rsid w:val="00881B65"/>
    <w:rsid w:val="00882C0F"/>
    <w:rsid w:val="008834B0"/>
    <w:rsid w:val="008835B3"/>
    <w:rsid w:val="0088381C"/>
    <w:rsid w:val="00884DC9"/>
    <w:rsid w:val="00884DD9"/>
    <w:rsid w:val="0088566E"/>
    <w:rsid w:val="008857E6"/>
    <w:rsid w:val="00885A9D"/>
    <w:rsid w:val="00887785"/>
    <w:rsid w:val="00890969"/>
    <w:rsid w:val="00892207"/>
    <w:rsid w:val="00892B08"/>
    <w:rsid w:val="0089301E"/>
    <w:rsid w:val="00893B2C"/>
    <w:rsid w:val="00893C67"/>
    <w:rsid w:val="00895515"/>
    <w:rsid w:val="0089572F"/>
    <w:rsid w:val="008968AA"/>
    <w:rsid w:val="00897A12"/>
    <w:rsid w:val="008A11FA"/>
    <w:rsid w:val="008A1EA8"/>
    <w:rsid w:val="008A32D5"/>
    <w:rsid w:val="008A39F1"/>
    <w:rsid w:val="008A3FDD"/>
    <w:rsid w:val="008A508E"/>
    <w:rsid w:val="008A5FB2"/>
    <w:rsid w:val="008A65F6"/>
    <w:rsid w:val="008B03C5"/>
    <w:rsid w:val="008B06C6"/>
    <w:rsid w:val="008B0DE5"/>
    <w:rsid w:val="008B1F54"/>
    <w:rsid w:val="008B22A3"/>
    <w:rsid w:val="008B289D"/>
    <w:rsid w:val="008B2B80"/>
    <w:rsid w:val="008B2D4F"/>
    <w:rsid w:val="008B512D"/>
    <w:rsid w:val="008B6C21"/>
    <w:rsid w:val="008B7B8D"/>
    <w:rsid w:val="008C2464"/>
    <w:rsid w:val="008C4088"/>
    <w:rsid w:val="008C55C1"/>
    <w:rsid w:val="008C7060"/>
    <w:rsid w:val="008C7478"/>
    <w:rsid w:val="008D03FE"/>
    <w:rsid w:val="008D1211"/>
    <w:rsid w:val="008D1894"/>
    <w:rsid w:val="008D2DB6"/>
    <w:rsid w:val="008D35F0"/>
    <w:rsid w:val="008D4AD1"/>
    <w:rsid w:val="008D5C7B"/>
    <w:rsid w:val="008D5F6B"/>
    <w:rsid w:val="008D64EA"/>
    <w:rsid w:val="008D6FED"/>
    <w:rsid w:val="008D6FEF"/>
    <w:rsid w:val="008D7542"/>
    <w:rsid w:val="008E01F7"/>
    <w:rsid w:val="008E07DB"/>
    <w:rsid w:val="008E1631"/>
    <w:rsid w:val="008E1ABA"/>
    <w:rsid w:val="008E200C"/>
    <w:rsid w:val="008E249B"/>
    <w:rsid w:val="008E3C4D"/>
    <w:rsid w:val="008E3E80"/>
    <w:rsid w:val="008E4610"/>
    <w:rsid w:val="008E5CEC"/>
    <w:rsid w:val="008E62B2"/>
    <w:rsid w:val="008F131C"/>
    <w:rsid w:val="008F1443"/>
    <w:rsid w:val="008F16E6"/>
    <w:rsid w:val="008F1D13"/>
    <w:rsid w:val="008F308E"/>
    <w:rsid w:val="008F356D"/>
    <w:rsid w:val="008F359B"/>
    <w:rsid w:val="008F736F"/>
    <w:rsid w:val="008F7514"/>
    <w:rsid w:val="008F7BD1"/>
    <w:rsid w:val="00900360"/>
    <w:rsid w:val="0090260D"/>
    <w:rsid w:val="00902985"/>
    <w:rsid w:val="00906149"/>
    <w:rsid w:val="00906DF8"/>
    <w:rsid w:val="00907DF7"/>
    <w:rsid w:val="009112AD"/>
    <w:rsid w:val="0091363E"/>
    <w:rsid w:val="00914F1B"/>
    <w:rsid w:val="00915121"/>
    <w:rsid w:val="0091691C"/>
    <w:rsid w:val="009177C1"/>
    <w:rsid w:val="00920950"/>
    <w:rsid w:val="00921640"/>
    <w:rsid w:val="0092640E"/>
    <w:rsid w:val="0092642D"/>
    <w:rsid w:val="00927125"/>
    <w:rsid w:val="00927606"/>
    <w:rsid w:val="009302B3"/>
    <w:rsid w:val="00930479"/>
    <w:rsid w:val="009322E1"/>
    <w:rsid w:val="00933C4F"/>
    <w:rsid w:val="0093431C"/>
    <w:rsid w:val="00934663"/>
    <w:rsid w:val="00934A01"/>
    <w:rsid w:val="00934B44"/>
    <w:rsid w:val="00935BD6"/>
    <w:rsid w:val="00935C1B"/>
    <w:rsid w:val="00936DFA"/>
    <w:rsid w:val="0093757C"/>
    <w:rsid w:val="00940D22"/>
    <w:rsid w:val="00940E8C"/>
    <w:rsid w:val="00941626"/>
    <w:rsid w:val="00941C2D"/>
    <w:rsid w:val="00941E8A"/>
    <w:rsid w:val="0094221D"/>
    <w:rsid w:val="009424EC"/>
    <w:rsid w:val="0094260F"/>
    <w:rsid w:val="009430ED"/>
    <w:rsid w:val="00944199"/>
    <w:rsid w:val="00944BFE"/>
    <w:rsid w:val="00945615"/>
    <w:rsid w:val="00946000"/>
    <w:rsid w:val="0095017A"/>
    <w:rsid w:val="009506CC"/>
    <w:rsid w:val="00951489"/>
    <w:rsid w:val="009514F4"/>
    <w:rsid w:val="009524E3"/>
    <w:rsid w:val="00956593"/>
    <w:rsid w:val="00956599"/>
    <w:rsid w:val="00956996"/>
    <w:rsid w:val="00956D5F"/>
    <w:rsid w:val="00957F97"/>
    <w:rsid w:val="009611DD"/>
    <w:rsid w:val="00961A0F"/>
    <w:rsid w:val="00962B81"/>
    <w:rsid w:val="00963606"/>
    <w:rsid w:val="009636C0"/>
    <w:rsid w:val="0096454A"/>
    <w:rsid w:val="00964BAB"/>
    <w:rsid w:val="0096530D"/>
    <w:rsid w:val="0096534E"/>
    <w:rsid w:val="00966094"/>
    <w:rsid w:val="009662E0"/>
    <w:rsid w:val="009665B3"/>
    <w:rsid w:val="00966DBF"/>
    <w:rsid w:val="00971611"/>
    <w:rsid w:val="009727BB"/>
    <w:rsid w:val="00972B44"/>
    <w:rsid w:val="0097356E"/>
    <w:rsid w:val="00973FF0"/>
    <w:rsid w:val="0097453B"/>
    <w:rsid w:val="00976B47"/>
    <w:rsid w:val="00976F57"/>
    <w:rsid w:val="0098024A"/>
    <w:rsid w:val="00981C60"/>
    <w:rsid w:val="00982BDF"/>
    <w:rsid w:val="00983AED"/>
    <w:rsid w:val="00986123"/>
    <w:rsid w:val="00987305"/>
    <w:rsid w:val="009904A6"/>
    <w:rsid w:val="00990E84"/>
    <w:rsid w:val="0099125C"/>
    <w:rsid w:val="009913CD"/>
    <w:rsid w:val="00991958"/>
    <w:rsid w:val="00992BFD"/>
    <w:rsid w:val="00992D19"/>
    <w:rsid w:val="00992F93"/>
    <w:rsid w:val="00992FE7"/>
    <w:rsid w:val="009933C9"/>
    <w:rsid w:val="00994D3C"/>
    <w:rsid w:val="00995870"/>
    <w:rsid w:val="00995FDC"/>
    <w:rsid w:val="00996B19"/>
    <w:rsid w:val="009A20DC"/>
    <w:rsid w:val="009A2214"/>
    <w:rsid w:val="009A25B5"/>
    <w:rsid w:val="009A2760"/>
    <w:rsid w:val="009A2A5A"/>
    <w:rsid w:val="009A4524"/>
    <w:rsid w:val="009A541E"/>
    <w:rsid w:val="009A606D"/>
    <w:rsid w:val="009A6B79"/>
    <w:rsid w:val="009A701F"/>
    <w:rsid w:val="009A7109"/>
    <w:rsid w:val="009A71C3"/>
    <w:rsid w:val="009A71EB"/>
    <w:rsid w:val="009A7D8F"/>
    <w:rsid w:val="009B198B"/>
    <w:rsid w:val="009B19AD"/>
    <w:rsid w:val="009B4DC3"/>
    <w:rsid w:val="009B50DE"/>
    <w:rsid w:val="009B58A7"/>
    <w:rsid w:val="009B5DD0"/>
    <w:rsid w:val="009B5E33"/>
    <w:rsid w:val="009B6090"/>
    <w:rsid w:val="009B6E68"/>
    <w:rsid w:val="009B706B"/>
    <w:rsid w:val="009C0ED8"/>
    <w:rsid w:val="009C12AE"/>
    <w:rsid w:val="009C1C1E"/>
    <w:rsid w:val="009C1CC2"/>
    <w:rsid w:val="009C229D"/>
    <w:rsid w:val="009C3820"/>
    <w:rsid w:val="009C38EA"/>
    <w:rsid w:val="009C5223"/>
    <w:rsid w:val="009D0908"/>
    <w:rsid w:val="009D1FA7"/>
    <w:rsid w:val="009D2528"/>
    <w:rsid w:val="009D3115"/>
    <w:rsid w:val="009D4117"/>
    <w:rsid w:val="009D4E75"/>
    <w:rsid w:val="009D4EF3"/>
    <w:rsid w:val="009D5F98"/>
    <w:rsid w:val="009D6233"/>
    <w:rsid w:val="009D6B4A"/>
    <w:rsid w:val="009D76D1"/>
    <w:rsid w:val="009E0775"/>
    <w:rsid w:val="009E2A76"/>
    <w:rsid w:val="009E38C5"/>
    <w:rsid w:val="009E5162"/>
    <w:rsid w:val="009E5289"/>
    <w:rsid w:val="009E58F2"/>
    <w:rsid w:val="009E6B49"/>
    <w:rsid w:val="009E7A5E"/>
    <w:rsid w:val="009F09B7"/>
    <w:rsid w:val="009F2EA4"/>
    <w:rsid w:val="009F5694"/>
    <w:rsid w:val="009F58ED"/>
    <w:rsid w:val="009F6628"/>
    <w:rsid w:val="00A00503"/>
    <w:rsid w:val="00A02E77"/>
    <w:rsid w:val="00A03253"/>
    <w:rsid w:val="00A03738"/>
    <w:rsid w:val="00A04061"/>
    <w:rsid w:val="00A04309"/>
    <w:rsid w:val="00A04D1A"/>
    <w:rsid w:val="00A05581"/>
    <w:rsid w:val="00A055D2"/>
    <w:rsid w:val="00A061C6"/>
    <w:rsid w:val="00A067D7"/>
    <w:rsid w:val="00A06F16"/>
    <w:rsid w:val="00A07C5B"/>
    <w:rsid w:val="00A10CC8"/>
    <w:rsid w:val="00A115FF"/>
    <w:rsid w:val="00A11652"/>
    <w:rsid w:val="00A11AB0"/>
    <w:rsid w:val="00A1200C"/>
    <w:rsid w:val="00A122CC"/>
    <w:rsid w:val="00A1404B"/>
    <w:rsid w:val="00A1479F"/>
    <w:rsid w:val="00A14CB7"/>
    <w:rsid w:val="00A159C8"/>
    <w:rsid w:val="00A16A22"/>
    <w:rsid w:val="00A16B41"/>
    <w:rsid w:val="00A17001"/>
    <w:rsid w:val="00A17DB2"/>
    <w:rsid w:val="00A22EBF"/>
    <w:rsid w:val="00A239D7"/>
    <w:rsid w:val="00A24AB3"/>
    <w:rsid w:val="00A24C76"/>
    <w:rsid w:val="00A24DAB"/>
    <w:rsid w:val="00A25D76"/>
    <w:rsid w:val="00A269EB"/>
    <w:rsid w:val="00A276EB"/>
    <w:rsid w:val="00A31FFA"/>
    <w:rsid w:val="00A32C43"/>
    <w:rsid w:val="00A32FBB"/>
    <w:rsid w:val="00A33C4E"/>
    <w:rsid w:val="00A33D88"/>
    <w:rsid w:val="00A367B4"/>
    <w:rsid w:val="00A36DC5"/>
    <w:rsid w:val="00A41A1C"/>
    <w:rsid w:val="00A429B8"/>
    <w:rsid w:val="00A42C80"/>
    <w:rsid w:val="00A42E6C"/>
    <w:rsid w:val="00A44384"/>
    <w:rsid w:val="00A4623B"/>
    <w:rsid w:val="00A46B86"/>
    <w:rsid w:val="00A4717B"/>
    <w:rsid w:val="00A5132B"/>
    <w:rsid w:val="00A517D9"/>
    <w:rsid w:val="00A51974"/>
    <w:rsid w:val="00A5224A"/>
    <w:rsid w:val="00A5313A"/>
    <w:rsid w:val="00A540BE"/>
    <w:rsid w:val="00A5426C"/>
    <w:rsid w:val="00A5603D"/>
    <w:rsid w:val="00A564CF"/>
    <w:rsid w:val="00A575DF"/>
    <w:rsid w:val="00A57A17"/>
    <w:rsid w:val="00A61004"/>
    <w:rsid w:val="00A62243"/>
    <w:rsid w:val="00A62CE6"/>
    <w:rsid w:val="00A64475"/>
    <w:rsid w:val="00A65B72"/>
    <w:rsid w:val="00A65EC8"/>
    <w:rsid w:val="00A669B0"/>
    <w:rsid w:val="00A70C09"/>
    <w:rsid w:val="00A7237E"/>
    <w:rsid w:val="00A728F9"/>
    <w:rsid w:val="00A73E98"/>
    <w:rsid w:val="00A75ADF"/>
    <w:rsid w:val="00A75F75"/>
    <w:rsid w:val="00A76761"/>
    <w:rsid w:val="00A76AFE"/>
    <w:rsid w:val="00A76C3B"/>
    <w:rsid w:val="00A77D4A"/>
    <w:rsid w:val="00A80C89"/>
    <w:rsid w:val="00A817D1"/>
    <w:rsid w:val="00A8203B"/>
    <w:rsid w:val="00A826BC"/>
    <w:rsid w:val="00A82761"/>
    <w:rsid w:val="00A83248"/>
    <w:rsid w:val="00A83989"/>
    <w:rsid w:val="00A84812"/>
    <w:rsid w:val="00A868CB"/>
    <w:rsid w:val="00A93AE2"/>
    <w:rsid w:val="00A941AB"/>
    <w:rsid w:val="00A95135"/>
    <w:rsid w:val="00A96614"/>
    <w:rsid w:val="00AA0B58"/>
    <w:rsid w:val="00AA0F74"/>
    <w:rsid w:val="00AA147E"/>
    <w:rsid w:val="00AA1E5D"/>
    <w:rsid w:val="00AA2C70"/>
    <w:rsid w:val="00AA413E"/>
    <w:rsid w:val="00AA4194"/>
    <w:rsid w:val="00AA5568"/>
    <w:rsid w:val="00AA5D18"/>
    <w:rsid w:val="00AA5DDD"/>
    <w:rsid w:val="00AA5E69"/>
    <w:rsid w:val="00AA686B"/>
    <w:rsid w:val="00AA6CA3"/>
    <w:rsid w:val="00AA7A82"/>
    <w:rsid w:val="00AB058B"/>
    <w:rsid w:val="00AB1DCA"/>
    <w:rsid w:val="00AB25A5"/>
    <w:rsid w:val="00AB3A25"/>
    <w:rsid w:val="00AB4993"/>
    <w:rsid w:val="00AB7BB3"/>
    <w:rsid w:val="00AC059F"/>
    <w:rsid w:val="00AC0650"/>
    <w:rsid w:val="00AC15FE"/>
    <w:rsid w:val="00AC2C9C"/>
    <w:rsid w:val="00AC306A"/>
    <w:rsid w:val="00AC3B4B"/>
    <w:rsid w:val="00AC592A"/>
    <w:rsid w:val="00AC5DFD"/>
    <w:rsid w:val="00AD03CC"/>
    <w:rsid w:val="00AD097E"/>
    <w:rsid w:val="00AD0F4D"/>
    <w:rsid w:val="00AD108F"/>
    <w:rsid w:val="00AD2BEB"/>
    <w:rsid w:val="00AD3548"/>
    <w:rsid w:val="00AD4A5B"/>
    <w:rsid w:val="00AD6561"/>
    <w:rsid w:val="00AD7F3B"/>
    <w:rsid w:val="00AE0576"/>
    <w:rsid w:val="00AE0DB6"/>
    <w:rsid w:val="00AE1197"/>
    <w:rsid w:val="00AE1863"/>
    <w:rsid w:val="00AE322C"/>
    <w:rsid w:val="00AE33DC"/>
    <w:rsid w:val="00AE41F1"/>
    <w:rsid w:val="00AE49A9"/>
    <w:rsid w:val="00AE609F"/>
    <w:rsid w:val="00AE65E4"/>
    <w:rsid w:val="00AF0701"/>
    <w:rsid w:val="00AF1631"/>
    <w:rsid w:val="00AF2301"/>
    <w:rsid w:val="00AF24CC"/>
    <w:rsid w:val="00AF2A90"/>
    <w:rsid w:val="00AF35C0"/>
    <w:rsid w:val="00AF3674"/>
    <w:rsid w:val="00AF3C84"/>
    <w:rsid w:val="00AF48BB"/>
    <w:rsid w:val="00AF4A1E"/>
    <w:rsid w:val="00AF4BE3"/>
    <w:rsid w:val="00AF4CF4"/>
    <w:rsid w:val="00AF57CD"/>
    <w:rsid w:val="00AF5A54"/>
    <w:rsid w:val="00B004B0"/>
    <w:rsid w:val="00B007EC"/>
    <w:rsid w:val="00B00E82"/>
    <w:rsid w:val="00B010F3"/>
    <w:rsid w:val="00B01851"/>
    <w:rsid w:val="00B01A1E"/>
    <w:rsid w:val="00B02CCF"/>
    <w:rsid w:val="00B0349A"/>
    <w:rsid w:val="00B03CED"/>
    <w:rsid w:val="00B04121"/>
    <w:rsid w:val="00B04BAE"/>
    <w:rsid w:val="00B05776"/>
    <w:rsid w:val="00B1052C"/>
    <w:rsid w:val="00B10BB3"/>
    <w:rsid w:val="00B124C2"/>
    <w:rsid w:val="00B126C4"/>
    <w:rsid w:val="00B13937"/>
    <w:rsid w:val="00B13B60"/>
    <w:rsid w:val="00B17975"/>
    <w:rsid w:val="00B21584"/>
    <w:rsid w:val="00B23704"/>
    <w:rsid w:val="00B24616"/>
    <w:rsid w:val="00B24B38"/>
    <w:rsid w:val="00B257AB"/>
    <w:rsid w:val="00B263F0"/>
    <w:rsid w:val="00B26B15"/>
    <w:rsid w:val="00B273AE"/>
    <w:rsid w:val="00B3081C"/>
    <w:rsid w:val="00B314F9"/>
    <w:rsid w:val="00B35A9A"/>
    <w:rsid w:val="00B3606A"/>
    <w:rsid w:val="00B37C46"/>
    <w:rsid w:val="00B414F3"/>
    <w:rsid w:val="00B4161E"/>
    <w:rsid w:val="00B422AD"/>
    <w:rsid w:val="00B42405"/>
    <w:rsid w:val="00B43F84"/>
    <w:rsid w:val="00B46715"/>
    <w:rsid w:val="00B50E5C"/>
    <w:rsid w:val="00B51D0E"/>
    <w:rsid w:val="00B54AE9"/>
    <w:rsid w:val="00B54F91"/>
    <w:rsid w:val="00B561FE"/>
    <w:rsid w:val="00B56E8C"/>
    <w:rsid w:val="00B61396"/>
    <w:rsid w:val="00B625FE"/>
    <w:rsid w:val="00B6360B"/>
    <w:rsid w:val="00B637FC"/>
    <w:rsid w:val="00B658CA"/>
    <w:rsid w:val="00B65E54"/>
    <w:rsid w:val="00B66993"/>
    <w:rsid w:val="00B67015"/>
    <w:rsid w:val="00B673EF"/>
    <w:rsid w:val="00B67C52"/>
    <w:rsid w:val="00B67CDC"/>
    <w:rsid w:val="00B67D18"/>
    <w:rsid w:val="00B70027"/>
    <w:rsid w:val="00B710C9"/>
    <w:rsid w:val="00B7222F"/>
    <w:rsid w:val="00B72F8A"/>
    <w:rsid w:val="00B744E0"/>
    <w:rsid w:val="00B74CBC"/>
    <w:rsid w:val="00B750B1"/>
    <w:rsid w:val="00B7564C"/>
    <w:rsid w:val="00B76336"/>
    <w:rsid w:val="00B81163"/>
    <w:rsid w:val="00B814E6"/>
    <w:rsid w:val="00B83694"/>
    <w:rsid w:val="00B83912"/>
    <w:rsid w:val="00B84AE3"/>
    <w:rsid w:val="00B85013"/>
    <w:rsid w:val="00B85216"/>
    <w:rsid w:val="00B85D76"/>
    <w:rsid w:val="00B866BD"/>
    <w:rsid w:val="00B8789F"/>
    <w:rsid w:val="00B90180"/>
    <w:rsid w:val="00B90F80"/>
    <w:rsid w:val="00B91B7B"/>
    <w:rsid w:val="00B9229B"/>
    <w:rsid w:val="00B96225"/>
    <w:rsid w:val="00B969CC"/>
    <w:rsid w:val="00B9714E"/>
    <w:rsid w:val="00B97F4D"/>
    <w:rsid w:val="00BA09D0"/>
    <w:rsid w:val="00BA25CC"/>
    <w:rsid w:val="00BA4215"/>
    <w:rsid w:val="00BA4C9C"/>
    <w:rsid w:val="00BA63A0"/>
    <w:rsid w:val="00BA6DFD"/>
    <w:rsid w:val="00BA6EB9"/>
    <w:rsid w:val="00BB0BAF"/>
    <w:rsid w:val="00BB334C"/>
    <w:rsid w:val="00BB3F50"/>
    <w:rsid w:val="00BB44C3"/>
    <w:rsid w:val="00BB4DC7"/>
    <w:rsid w:val="00BB4F0B"/>
    <w:rsid w:val="00BB6B12"/>
    <w:rsid w:val="00BB7852"/>
    <w:rsid w:val="00BC155B"/>
    <w:rsid w:val="00BC1922"/>
    <w:rsid w:val="00BC1B8D"/>
    <w:rsid w:val="00BC26DC"/>
    <w:rsid w:val="00BC27E4"/>
    <w:rsid w:val="00BC2CF3"/>
    <w:rsid w:val="00BC2DC1"/>
    <w:rsid w:val="00BC3D1D"/>
    <w:rsid w:val="00BC4658"/>
    <w:rsid w:val="00BC6671"/>
    <w:rsid w:val="00BD1F47"/>
    <w:rsid w:val="00BD2A71"/>
    <w:rsid w:val="00BD7BA1"/>
    <w:rsid w:val="00BE0AD4"/>
    <w:rsid w:val="00BE23AE"/>
    <w:rsid w:val="00BE2D30"/>
    <w:rsid w:val="00BE304E"/>
    <w:rsid w:val="00BE3E25"/>
    <w:rsid w:val="00BE493F"/>
    <w:rsid w:val="00BE5147"/>
    <w:rsid w:val="00BE5440"/>
    <w:rsid w:val="00BE5F6A"/>
    <w:rsid w:val="00BE622A"/>
    <w:rsid w:val="00BE674E"/>
    <w:rsid w:val="00BE69C2"/>
    <w:rsid w:val="00BE7EA5"/>
    <w:rsid w:val="00BF1BBF"/>
    <w:rsid w:val="00BF3A9F"/>
    <w:rsid w:val="00BF5395"/>
    <w:rsid w:val="00BF5417"/>
    <w:rsid w:val="00BF61E3"/>
    <w:rsid w:val="00C03071"/>
    <w:rsid w:val="00C03E01"/>
    <w:rsid w:val="00C0459C"/>
    <w:rsid w:val="00C05178"/>
    <w:rsid w:val="00C07F56"/>
    <w:rsid w:val="00C10870"/>
    <w:rsid w:val="00C114AA"/>
    <w:rsid w:val="00C118D1"/>
    <w:rsid w:val="00C13953"/>
    <w:rsid w:val="00C13F78"/>
    <w:rsid w:val="00C1497A"/>
    <w:rsid w:val="00C17741"/>
    <w:rsid w:val="00C21BDA"/>
    <w:rsid w:val="00C2309D"/>
    <w:rsid w:val="00C25865"/>
    <w:rsid w:val="00C25BF7"/>
    <w:rsid w:val="00C26777"/>
    <w:rsid w:val="00C26ADE"/>
    <w:rsid w:val="00C27A6F"/>
    <w:rsid w:val="00C30550"/>
    <w:rsid w:val="00C3257F"/>
    <w:rsid w:val="00C34B90"/>
    <w:rsid w:val="00C35E4A"/>
    <w:rsid w:val="00C366A4"/>
    <w:rsid w:val="00C40DC6"/>
    <w:rsid w:val="00C40F8C"/>
    <w:rsid w:val="00C4103B"/>
    <w:rsid w:val="00C416A2"/>
    <w:rsid w:val="00C43325"/>
    <w:rsid w:val="00C44D38"/>
    <w:rsid w:val="00C45AFE"/>
    <w:rsid w:val="00C46641"/>
    <w:rsid w:val="00C466EA"/>
    <w:rsid w:val="00C466EB"/>
    <w:rsid w:val="00C47DC6"/>
    <w:rsid w:val="00C509D2"/>
    <w:rsid w:val="00C51BE6"/>
    <w:rsid w:val="00C53ABC"/>
    <w:rsid w:val="00C53C7E"/>
    <w:rsid w:val="00C5440B"/>
    <w:rsid w:val="00C55057"/>
    <w:rsid w:val="00C559C7"/>
    <w:rsid w:val="00C574C9"/>
    <w:rsid w:val="00C5755C"/>
    <w:rsid w:val="00C5758B"/>
    <w:rsid w:val="00C60AEA"/>
    <w:rsid w:val="00C621B0"/>
    <w:rsid w:val="00C62357"/>
    <w:rsid w:val="00C63D33"/>
    <w:rsid w:val="00C6451F"/>
    <w:rsid w:val="00C650CC"/>
    <w:rsid w:val="00C6616A"/>
    <w:rsid w:val="00C66314"/>
    <w:rsid w:val="00C66886"/>
    <w:rsid w:val="00C67757"/>
    <w:rsid w:val="00C67832"/>
    <w:rsid w:val="00C71016"/>
    <w:rsid w:val="00C73A1A"/>
    <w:rsid w:val="00C7422C"/>
    <w:rsid w:val="00C7584B"/>
    <w:rsid w:val="00C76A82"/>
    <w:rsid w:val="00C807FE"/>
    <w:rsid w:val="00C815AF"/>
    <w:rsid w:val="00C81EF4"/>
    <w:rsid w:val="00C82508"/>
    <w:rsid w:val="00C82868"/>
    <w:rsid w:val="00C838B3"/>
    <w:rsid w:val="00C85F18"/>
    <w:rsid w:val="00C87AC4"/>
    <w:rsid w:val="00C91678"/>
    <w:rsid w:val="00C92A27"/>
    <w:rsid w:val="00C92EA9"/>
    <w:rsid w:val="00C9348F"/>
    <w:rsid w:val="00C93868"/>
    <w:rsid w:val="00C9718A"/>
    <w:rsid w:val="00C97F2B"/>
    <w:rsid w:val="00CA018A"/>
    <w:rsid w:val="00CA0D82"/>
    <w:rsid w:val="00CA247B"/>
    <w:rsid w:val="00CA24D2"/>
    <w:rsid w:val="00CA2CD9"/>
    <w:rsid w:val="00CA2CDB"/>
    <w:rsid w:val="00CA7AC5"/>
    <w:rsid w:val="00CB0E33"/>
    <w:rsid w:val="00CB22C2"/>
    <w:rsid w:val="00CB35A0"/>
    <w:rsid w:val="00CB3617"/>
    <w:rsid w:val="00CB4377"/>
    <w:rsid w:val="00CB4C1F"/>
    <w:rsid w:val="00CB65E3"/>
    <w:rsid w:val="00CB715E"/>
    <w:rsid w:val="00CB72BD"/>
    <w:rsid w:val="00CB7766"/>
    <w:rsid w:val="00CC03FF"/>
    <w:rsid w:val="00CC350A"/>
    <w:rsid w:val="00CC3537"/>
    <w:rsid w:val="00CC3F97"/>
    <w:rsid w:val="00CC5186"/>
    <w:rsid w:val="00CC51DA"/>
    <w:rsid w:val="00CC532F"/>
    <w:rsid w:val="00CC5839"/>
    <w:rsid w:val="00CC6683"/>
    <w:rsid w:val="00CC67A2"/>
    <w:rsid w:val="00CD0816"/>
    <w:rsid w:val="00CD09DD"/>
    <w:rsid w:val="00CD1A14"/>
    <w:rsid w:val="00CD1E7F"/>
    <w:rsid w:val="00CD211A"/>
    <w:rsid w:val="00CD2307"/>
    <w:rsid w:val="00CD3097"/>
    <w:rsid w:val="00CD476E"/>
    <w:rsid w:val="00CD5034"/>
    <w:rsid w:val="00CD726E"/>
    <w:rsid w:val="00CD7802"/>
    <w:rsid w:val="00CD7E44"/>
    <w:rsid w:val="00CE0C5B"/>
    <w:rsid w:val="00CE0F44"/>
    <w:rsid w:val="00CE1778"/>
    <w:rsid w:val="00CE2657"/>
    <w:rsid w:val="00CE2D57"/>
    <w:rsid w:val="00CE4E0C"/>
    <w:rsid w:val="00CE66FA"/>
    <w:rsid w:val="00CE7A93"/>
    <w:rsid w:val="00CF0687"/>
    <w:rsid w:val="00CF0718"/>
    <w:rsid w:val="00CF205F"/>
    <w:rsid w:val="00CF3E00"/>
    <w:rsid w:val="00CF4BFC"/>
    <w:rsid w:val="00CF6878"/>
    <w:rsid w:val="00CF6D6C"/>
    <w:rsid w:val="00CF7846"/>
    <w:rsid w:val="00D0047F"/>
    <w:rsid w:val="00D01A0F"/>
    <w:rsid w:val="00D02DA8"/>
    <w:rsid w:val="00D03A2A"/>
    <w:rsid w:val="00D04437"/>
    <w:rsid w:val="00D04660"/>
    <w:rsid w:val="00D05225"/>
    <w:rsid w:val="00D075C3"/>
    <w:rsid w:val="00D07AE5"/>
    <w:rsid w:val="00D103D2"/>
    <w:rsid w:val="00D10E3B"/>
    <w:rsid w:val="00D113C9"/>
    <w:rsid w:val="00D11C40"/>
    <w:rsid w:val="00D11EC4"/>
    <w:rsid w:val="00D1240E"/>
    <w:rsid w:val="00D12606"/>
    <w:rsid w:val="00D1275A"/>
    <w:rsid w:val="00D12BCE"/>
    <w:rsid w:val="00D12EDA"/>
    <w:rsid w:val="00D13F0C"/>
    <w:rsid w:val="00D1413C"/>
    <w:rsid w:val="00D177CE"/>
    <w:rsid w:val="00D17A0C"/>
    <w:rsid w:val="00D21D4C"/>
    <w:rsid w:val="00D227F4"/>
    <w:rsid w:val="00D22903"/>
    <w:rsid w:val="00D231B8"/>
    <w:rsid w:val="00D238FC"/>
    <w:rsid w:val="00D2448D"/>
    <w:rsid w:val="00D2479C"/>
    <w:rsid w:val="00D24FAC"/>
    <w:rsid w:val="00D25475"/>
    <w:rsid w:val="00D25F00"/>
    <w:rsid w:val="00D265B5"/>
    <w:rsid w:val="00D31A92"/>
    <w:rsid w:val="00D31B4E"/>
    <w:rsid w:val="00D31F7E"/>
    <w:rsid w:val="00D3347E"/>
    <w:rsid w:val="00D340B1"/>
    <w:rsid w:val="00D34C5F"/>
    <w:rsid w:val="00D34EF8"/>
    <w:rsid w:val="00D350E7"/>
    <w:rsid w:val="00D35317"/>
    <w:rsid w:val="00D35575"/>
    <w:rsid w:val="00D37635"/>
    <w:rsid w:val="00D402A7"/>
    <w:rsid w:val="00D4162E"/>
    <w:rsid w:val="00D41CC7"/>
    <w:rsid w:val="00D41E87"/>
    <w:rsid w:val="00D4206A"/>
    <w:rsid w:val="00D43009"/>
    <w:rsid w:val="00D4314C"/>
    <w:rsid w:val="00D501DC"/>
    <w:rsid w:val="00D5023E"/>
    <w:rsid w:val="00D50EB8"/>
    <w:rsid w:val="00D51AAB"/>
    <w:rsid w:val="00D51D26"/>
    <w:rsid w:val="00D53A97"/>
    <w:rsid w:val="00D53BA4"/>
    <w:rsid w:val="00D53FAA"/>
    <w:rsid w:val="00D54823"/>
    <w:rsid w:val="00D54D85"/>
    <w:rsid w:val="00D560BE"/>
    <w:rsid w:val="00D60B87"/>
    <w:rsid w:val="00D6158D"/>
    <w:rsid w:val="00D61DF1"/>
    <w:rsid w:val="00D62CB0"/>
    <w:rsid w:val="00D635F6"/>
    <w:rsid w:val="00D63663"/>
    <w:rsid w:val="00D6501B"/>
    <w:rsid w:val="00D66BF3"/>
    <w:rsid w:val="00D71A38"/>
    <w:rsid w:val="00D72E50"/>
    <w:rsid w:val="00D730CA"/>
    <w:rsid w:val="00D74AF4"/>
    <w:rsid w:val="00D75DE8"/>
    <w:rsid w:val="00D813A7"/>
    <w:rsid w:val="00D81529"/>
    <w:rsid w:val="00D82F7C"/>
    <w:rsid w:val="00D834A4"/>
    <w:rsid w:val="00D835DB"/>
    <w:rsid w:val="00D85F4E"/>
    <w:rsid w:val="00D86D8E"/>
    <w:rsid w:val="00D874A6"/>
    <w:rsid w:val="00D876F4"/>
    <w:rsid w:val="00D900BB"/>
    <w:rsid w:val="00D916AD"/>
    <w:rsid w:val="00D92BDA"/>
    <w:rsid w:val="00DA0672"/>
    <w:rsid w:val="00DA16BF"/>
    <w:rsid w:val="00DA17B0"/>
    <w:rsid w:val="00DA231E"/>
    <w:rsid w:val="00DA498D"/>
    <w:rsid w:val="00DA6586"/>
    <w:rsid w:val="00DA7336"/>
    <w:rsid w:val="00DB143B"/>
    <w:rsid w:val="00DB188D"/>
    <w:rsid w:val="00DB1D7C"/>
    <w:rsid w:val="00DB3402"/>
    <w:rsid w:val="00DB5F54"/>
    <w:rsid w:val="00DB6902"/>
    <w:rsid w:val="00DB7021"/>
    <w:rsid w:val="00DC0554"/>
    <w:rsid w:val="00DC058E"/>
    <w:rsid w:val="00DC05D6"/>
    <w:rsid w:val="00DC17E1"/>
    <w:rsid w:val="00DC2997"/>
    <w:rsid w:val="00DC2E9F"/>
    <w:rsid w:val="00DC456D"/>
    <w:rsid w:val="00DC48F5"/>
    <w:rsid w:val="00DC52D8"/>
    <w:rsid w:val="00DC6133"/>
    <w:rsid w:val="00DC6894"/>
    <w:rsid w:val="00DC70AD"/>
    <w:rsid w:val="00DC7599"/>
    <w:rsid w:val="00DD0297"/>
    <w:rsid w:val="00DD0DA0"/>
    <w:rsid w:val="00DD3FBF"/>
    <w:rsid w:val="00DD5522"/>
    <w:rsid w:val="00DD5A72"/>
    <w:rsid w:val="00DD603E"/>
    <w:rsid w:val="00DD7280"/>
    <w:rsid w:val="00DE0856"/>
    <w:rsid w:val="00DE1193"/>
    <w:rsid w:val="00DE1485"/>
    <w:rsid w:val="00DE164D"/>
    <w:rsid w:val="00DE1A4A"/>
    <w:rsid w:val="00DE2C14"/>
    <w:rsid w:val="00DE2C23"/>
    <w:rsid w:val="00DE2CAB"/>
    <w:rsid w:val="00DE3532"/>
    <w:rsid w:val="00DE4C57"/>
    <w:rsid w:val="00DE4FB6"/>
    <w:rsid w:val="00DE570C"/>
    <w:rsid w:val="00DE6168"/>
    <w:rsid w:val="00DE63E2"/>
    <w:rsid w:val="00DF2985"/>
    <w:rsid w:val="00DF2F40"/>
    <w:rsid w:val="00DF30EB"/>
    <w:rsid w:val="00DF38DB"/>
    <w:rsid w:val="00DF4519"/>
    <w:rsid w:val="00DF6A8D"/>
    <w:rsid w:val="00DF7C15"/>
    <w:rsid w:val="00E001CD"/>
    <w:rsid w:val="00E0064A"/>
    <w:rsid w:val="00E00AF9"/>
    <w:rsid w:val="00E01C69"/>
    <w:rsid w:val="00E01EE2"/>
    <w:rsid w:val="00E02931"/>
    <w:rsid w:val="00E02A26"/>
    <w:rsid w:val="00E03B2D"/>
    <w:rsid w:val="00E0573A"/>
    <w:rsid w:val="00E05834"/>
    <w:rsid w:val="00E0646D"/>
    <w:rsid w:val="00E07179"/>
    <w:rsid w:val="00E074CE"/>
    <w:rsid w:val="00E10910"/>
    <w:rsid w:val="00E1378E"/>
    <w:rsid w:val="00E13BBF"/>
    <w:rsid w:val="00E13E75"/>
    <w:rsid w:val="00E14973"/>
    <w:rsid w:val="00E14AEB"/>
    <w:rsid w:val="00E154C1"/>
    <w:rsid w:val="00E15D1E"/>
    <w:rsid w:val="00E1629E"/>
    <w:rsid w:val="00E205C3"/>
    <w:rsid w:val="00E20683"/>
    <w:rsid w:val="00E21F42"/>
    <w:rsid w:val="00E233EE"/>
    <w:rsid w:val="00E23CCA"/>
    <w:rsid w:val="00E23EA3"/>
    <w:rsid w:val="00E25C4C"/>
    <w:rsid w:val="00E266F1"/>
    <w:rsid w:val="00E26FB7"/>
    <w:rsid w:val="00E27C54"/>
    <w:rsid w:val="00E30847"/>
    <w:rsid w:val="00E30BB5"/>
    <w:rsid w:val="00E30C27"/>
    <w:rsid w:val="00E3225E"/>
    <w:rsid w:val="00E32F57"/>
    <w:rsid w:val="00E3410C"/>
    <w:rsid w:val="00E35F29"/>
    <w:rsid w:val="00E3684F"/>
    <w:rsid w:val="00E36E4C"/>
    <w:rsid w:val="00E36F57"/>
    <w:rsid w:val="00E377F7"/>
    <w:rsid w:val="00E37B5A"/>
    <w:rsid w:val="00E37BDC"/>
    <w:rsid w:val="00E405D3"/>
    <w:rsid w:val="00E4149E"/>
    <w:rsid w:val="00E41775"/>
    <w:rsid w:val="00E42B3B"/>
    <w:rsid w:val="00E433AC"/>
    <w:rsid w:val="00E43B50"/>
    <w:rsid w:val="00E44509"/>
    <w:rsid w:val="00E455F0"/>
    <w:rsid w:val="00E4713F"/>
    <w:rsid w:val="00E503EE"/>
    <w:rsid w:val="00E50A8B"/>
    <w:rsid w:val="00E511C7"/>
    <w:rsid w:val="00E51A20"/>
    <w:rsid w:val="00E51A46"/>
    <w:rsid w:val="00E524A2"/>
    <w:rsid w:val="00E52D94"/>
    <w:rsid w:val="00E535B8"/>
    <w:rsid w:val="00E53C77"/>
    <w:rsid w:val="00E5483E"/>
    <w:rsid w:val="00E54A8E"/>
    <w:rsid w:val="00E556BC"/>
    <w:rsid w:val="00E55DA3"/>
    <w:rsid w:val="00E55EA0"/>
    <w:rsid w:val="00E56520"/>
    <w:rsid w:val="00E56C72"/>
    <w:rsid w:val="00E57811"/>
    <w:rsid w:val="00E61607"/>
    <w:rsid w:val="00E63FBB"/>
    <w:rsid w:val="00E65648"/>
    <w:rsid w:val="00E66286"/>
    <w:rsid w:val="00E66C65"/>
    <w:rsid w:val="00E66DBB"/>
    <w:rsid w:val="00E674FB"/>
    <w:rsid w:val="00E71004"/>
    <w:rsid w:val="00E71135"/>
    <w:rsid w:val="00E719EB"/>
    <w:rsid w:val="00E727D1"/>
    <w:rsid w:val="00E7282A"/>
    <w:rsid w:val="00E72A71"/>
    <w:rsid w:val="00E735AE"/>
    <w:rsid w:val="00E739E1"/>
    <w:rsid w:val="00E73B60"/>
    <w:rsid w:val="00E74475"/>
    <w:rsid w:val="00E7494E"/>
    <w:rsid w:val="00E74DCC"/>
    <w:rsid w:val="00E75948"/>
    <w:rsid w:val="00E76A7E"/>
    <w:rsid w:val="00E76DC3"/>
    <w:rsid w:val="00E77298"/>
    <w:rsid w:val="00E807C4"/>
    <w:rsid w:val="00E80A48"/>
    <w:rsid w:val="00E80DFB"/>
    <w:rsid w:val="00E81B20"/>
    <w:rsid w:val="00E82570"/>
    <w:rsid w:val="00E83FD3"/>
    <w:rsid w:val="00E84649"/>
    <w:rsid w:val="00E87CA8"/>
    <w:rsid w:val="00E909D7"/>
    <w:rsid w:val="00E90B24"/>
    <w:rsid w:val="00E90B33"/>
    <w:rsid w:val="00E91D7C"/>
    <w:rsid w:val="00E920D0"/>
    <w:rsid w:val="00E93EB2"/>
    <w:rsid w:val="00E94388"/>
    <w:rsid w:val="00E94442"/>
    <w:rsid w:val="00E95121"/>
    <w:rsid w:val="00E958BE"/>
    <w:rsid w:val="00E95C3C"/>
    <w:rsid w:val="00E95C67"/>
    <w:rsid w:val="00EA0199"/>
    <w:rsid w:val="00EA08D1"/>
    <w:rsid w:val="00EA0BB2"/>
    <w:rsid w:val="00EA1D75"/>
    <w:rsid w:val="00EA2A74"/>
    <w:rsid w:val="00EA35AD"/>
    <w:rsid w:val="00EA4A36"/>
    <w:rsid w:val="00EA513C"/>
    <w:rsid w:val="00EA6CA8"/>
    <w:rsid w:val="00EA6E53"/>
    <w:rsid w:val="00EA773B"/>
    <w:rsid w:val="00EB18DD"/>
    <w:rsid w:val="00EB1FC1"/>
    <w:rsid w:val="00EB33B8"/>
    <w:rsid w:val="00EB41E7"/>
    <w:rsid w:val="00EB4325"/>
    <w:rsid w:val="00EB4A5C"/>
    <w:rsid w:val="00EB4F0A"/>
    <w:rsid w:val="00EB78E4"/>
    <w:rsid w:val="00EC0E94"/>
    <w:rsid w:val="00EC2EFE"/>
    <w:rsid w:val="00EC32C5"/>
    <w:rsid w:val="00EC46AF"/>
    <w:rsid w:val="00EC4B2D"/>
    <w:rsid w:val="00EC5A62"/>
    <w:rsid w:val="00EC5BDE"/>
    <w:rsid w:val="00EC6CC0"/>
    <w:rsid w:val="00EC7E95"/>
    <w:rsid w:val="00ED103D"/>
    <w:rsid w:val="00ED21D7"/>
    <w:rsid w:val="00ED245E"/>
    <w:rsid w:val="00ED2AA8"/>
    <w:rsid w:val="00ED36A3"/>
    <w:rsid w:val="00ED3837"/>
    <w:rsid w:val="00ED42F2"/>
    <w:rsid w:val="00ED54D0"/>
    <w:rsid w:val="00ED54FD"/>
    <w:rsid w:val="00ED5E4D"/>
    <w:rsid w:val="00ED698D"/>
    <w:rsid w:val="00ED6B21"/>
    <w:rsid w:val="00ED79F1"/>
    <w:rsid w:val="00EE08C8"/>
    <w:rsid w:val="00EE3F15"/>
    <w:rsid w:val="00EE3F19"/>
    <w:rsid w:val="00EE4152"/>
    <w:rsid w:val="00EE65A5"/>
    <w:rsid w:val="00EE780F"/>
    <w:rsid w:val="00EE7D4A"/>
    <w:rsid w:val="00EF1D97"/>
    <w:rsid w:val="00EF3D17"/>
    <w:rsid w:val="00EF5FF7"/>
    <w:rsid w:val="00EF6002"/>
    <w:rsid w:val="00EF6DC1"/>
    <w:rsid w:val="00F00F53"/>
    <w:rsid w:val="00F0150D"/>
    <w:rsid w:val="00F052B5"/>
    <w:rsid w:val="00F05E0A"/>
    <w:rsid w:val="00F07A47"/>
    <w:rsid w:val="00F100A1"/>
    <w:rsid w:val="00F10926"/>
    <w:rsid w:val="00F1135A"/>
    <w:rsid w:val="00F114F5"/>
    <w:rsid w:val="00F11D05"/>
    <w:rsid w:val="00F11EE1"/>
    <w:rsid w:val="00F12753"/>
    <w:rsid w:val="00F12FD2"/>
    <w:rsid w:val="00F13A82"/>
    <w:rsid w:val="00F14CEB"/>
    <w:rsid w:val="00F14D57"/>
    <w:rsid w:val="00F155DA"/>
    <w:rsid w:val="00F179D5"/>
    <w:rsid w:val="00F211F1"/>
    <w:rsid w:val="00F21F1C"/>
    <w:rsid w:val="00F225A6"/>
    <w:rsid w:val="00F22641"/>
    <w:rsid w:val="00F237B3"/>
    <w:rsid w:val="00F23D81"/>
    <w:rsid w:val="00F24BF1"/>
    <w:rsid w:val="00F25520"/>
    <w:rsid w:val="00F2589E"/>
    <w:rsid w:val="00F2681B"/>
    <w:rsid w:val="00F30931"/>
    <w:rsid w:val="00F315BD"/>
    <w:rsid w:val="00F318E1"/>
    <w:rsid w:val="00F31DBB"/>
    <w:rsid w:val="00F32A2F"/>
    <w:rsid w:val="00F32F1E"/>
    <w:rsid w:val="00F32FF3"/>
    <w:rsid w:val="00F33102"/>
    <w:rsid w:val="00F331F1"/>
    <w:rsid w:val="00F33AFE"/>
    <w:rsid w:val="00F35D36"/>
    <w:rsid w:val="00F36E92"/>
    <w:rsid w:val="00F37C7D"/>
    <w:rsid w:val="00F37CD7"/>
    <w:rsid w:val="00F40387"/>
    <w:rsid w:val="00F42E22"/>
    <w:rsid w:val="00F43905"/>
    <w:rsid w:val="00F43CE4"/>
    <w:rsid w:val="00F44360"/>
    <w:rsid w:val="00F4450B"/>
    <w:rsid w:val="00F4524E"/>
    <w:rsid w:val="00F45531"/>
    <w:rsid w:val="00F455ED"/>
    <w:rsid w:val="00F45B04"/>
    <w:rsid w:val="00F45C6E"/>
    <w:rsid w:val="00F46D23"/>
    <w:rsid w:val="00F472FF"/>
    <w:rsid w:val="00F5079A"/>
    <w:rsid w:val="00F52342"/>
    <w:rsid w:val="00F5248B"/>
    <w:rsid w:val="00F5280D"/>
    <w:rsid w:val="00F52828"/>
    <w:rsid w:val="00F52BBA"/>
    <w:rsid w:val="00F52C19"/>
    <w:rsid w:val="00F5335F"/>
    <w:rsid w:val="00F53559"/>
    <w:rsid w:val="00F53A0E"/>
    <w:rsid w:val="00F5493B"/>
    <w:rsid w:val="00F6220C"/>
    <w:rsid w:val="00F62D9D"/>
    <w:rsid w:val="00F62EEC"/>
    <w:rsid w:val="00F62F75"/>
    <w:rsid w:val="00F63430"/>
    <w:rsid w:val="00F63D9E"/>
    <w:rsid w:val="00F64A18"/>
    <w:rsid w:val="00F64C40"/>
    <w:rsid w:val="00F64EC9"/>
    <w:rsid w:val="00F654EB"/>
    <w:rsid w:val="00F66E99"/>
    <w:rsid w:val="00F679A8"/>
    <w:rsid w:val="00F67E9D"/>
    <w:rsid w:val="00F70174"/>
    <w:rsid w:val="00F71291"/>
    <w:rsid w:val="00F71ACD"/>
    <w:rsid w:val="00F73E43"/>
    <w:rsid w:val="00F7401A"/>
    <w:rsid w:val="00F74C6E"/>
    <w:rsid w:val="00F75490"/>
    <w:rsid w:val="00F76429"/>
    <w:rsid w:val="00F76AF1"/>
    <w:rsid w:val="00F76BD1"/>
    <w:rsid w:val="00F80599"/>
    <w:rsid w:val="00F8069C"/>
    <w:rsid w:val="00F80911"/>
    <w:rsid w:val="00F80E7C"/>
    <w:rsid w:val="00F81850"/>
    <w:rsid w:val="00F8218D"/>
    <w:rsid w:val="00F821E6"/>
    <w:rsid w:val="00F845B4"/>
    <w:rsid w:val="00F85E1C"/>
    <w:rsid w:val="00F85F90"/>
    <w:rsid w:val="00F867DE"/>
    <w:rsid w:val="00F8682F"/>
    <w:rsid w:val="00F87BF4"/>
    <w:rsid w:val="00F9026E"/>
    <w:rsid w:val="00F90C59"/>
    <w:rsid w:val="00F921FE"/>
    <w:rsid w:val="00F92D2C"/>
    <w:rsid w:val="00F92FB4"/>
    <w:rsid w:val="00F9472D"/>
    <w:rsid w:val="00F95A5D"/>
    <w:rsid w:val="00F96BF0"/>
    <w:rsid w:val="00F96C5D"/>
    <w:rsid w:val="00F96DBD"/>
    <w:rsid w:val="00FA0129"/>
    <w:rsid w:val="00FA1322"/>
    <w:rsid w:val="00FA1944"/>
    <w:rsid w:val="00FA1EF2"/>
    <w:rsid w:val="00FA2D68"/>
    <w:rsid w:val="00FA4072"/>
    <w:rsid w:val="00FA4955"/>
    <w:rsid w:val="00FA520D"/>
    <w:rsid w:val="00FA78CB"/>
    <w:rsid w:val="00FB0C15"/>
    <w:rsid w:val="00FB1F3A"/>
    <w:rsid w:val="00FB28BF"/>
    <w:rsid w:val="00FB2CD0"/>
    <w:rsid w:val="00FB37E0"/>
    <w:rsid w:val="00FB41E8"/>
    <w:rsid w:val="00FB495D"/>
    <w:rsid w:val="00FB5A10"/>
    <w:rsid w:val="00FB661A"/>
    <w:rsid w:val="00FB7705"/>
    <w:rsid w:val="00FC068E"/>
    <w:rsid w:val="00FC0E39"/>
    <w:rsid w:val="00FC24A8"/>
    <w:rsid w:val="00FC36EA"/>
    <w:rsid w:val="00FC3830"/>
    <w:rsid w:val="00FC4462"/>
    <w:rsid w:val="00FC4622"/>
    <w:rsid w:val="00FC462E"/>
    <w:rsid w:val="00FC4A32"/>
    <w:rsid w:val="00FC7685"/>
    <w:rsid w:val="00FC76D7"/>
    <w:rsid w:val="00FC7A7F"/>
    <w:rsid w:val="00FC7BE4"/>
    <w:rsid w:val="00FD0360"/>
    <w:rsid w:val="00FD03EA"/>
    <w:rsid w:val="00FD0852"/>
    <w:rsid w:val="00FD4319"/>
    <w:rsid w:val="00FD44AA"/>
    <w:rsid w:val="00FD4A92"/>
    <w:rsid w:val="00FD4FAD"/>
    <w:rsid w:val="00FD5057"/>
    <w:rsid w:val="00FD75EF"/>
    <w:rsid w:val="00FE07E8"/>
    <w:rsid w:val="00FE2D35"/>
    <w:rsid w:val="00FE5DBB"/>
    <w:rsid w:val="00FE6513"/>
    <w:rsid w:val="00FE7483"/>
    <w:rsid w:val="00FF0050"/>
    <w:rsid w:val="00FF25D9"/>
    <w:rsid w:val="00FF278C"/>
    <w:rsid w:val="00FF3780"/>
    <w:rsid w:val="00FF57C8"/>
    <w:rsid w:val="00FF5979"/>
    <w:rsid w:val="00FF6321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aliases w:val="Lettre d'introduction,Bullets,BulletsLevel1,lp1,List Paragraph2,1 Akapit z listą,Akapit z listą2,Akapit z listą9,Akapit z listą43"/>
    <w:basedOn w:val="Normalny"/>
    <w:link w:val="AkapitzlistZnak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582252"/>
    <w:rPr>
      <w:vertAlign w:val="superscript"/>
    </w:rPr>
  </w:style>
  <w:style w:type="character" w:customStyle="1" w:styleId="AkapitzlistZnak">
    <w:name w:val="Akapit z listą Znak"/>
    <w:aliases w:val="Lettre d'introduction Znak,Bullets Znak,BulletsLevel1 Znak,lp1 Znak,List Paragraph2 Znak,1 Akapit z listą Znak,Akapit z listą2 Znak,Akapit z listą9 Znak,Akapit z listą43 Znak"/>
    <w:basedOn w:val="Domylnaczcionkaakapitu"/>
    <w:link w:val="Akapitzlist"/>
    <w:uiPriority w:val="34"/>
    <w:rsid w:val="00582252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77AB"/>
  </w:style>
  <w:style w:type="paragraph" w:styleId="Tekstprzypisudolnego">
    <w:name w:val="footnote text"/>
    <w:basedOn w:val="Normalny"/>
    <w:link w:val="TekstprzypisudolnegoZnak"/>
    <w:uiPriority w:val="99"/>
    <w:unhideWhenUsed/>
    <w:rsid w:val="006E77A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E77A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rupazu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C9121-8619-4FBC-918E-B9D4EC60F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54431-4080-4CAD-B258-4EA1B7CF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Kolodziejczyk</dc:creator>
  <cp:lastModifiedBy>Magda Kolodziejczyk</cp:lastModifiedBy>
  <cp:revision>5</cp:revision>
  <cp:lastPrinted>2024-08-20T07:40:00Z</cp:lastPrinted>
  <dcterms:created xsi:type="dcterms:W3CDTF">2024-08-20T18:36:00Z</dcterms:created>
  <dcterms:modified xsi:type="dcterms:W3CDTF">2024-08-20T18:39:00Z</dcterms:modified>
</cp:coreProperties>
</file>